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71DB" w14:textId="2B9DF0B2" w:rsidR="00167ADC" w:rsidRDefault="00167ADC" w:rsidP="00167ADC">
      <w:pPr>
        <w:jc w:val="center"/>
        <w:rPr>
          <w:rFonts w:ascii="ＭＳ ゴシック" w:eastAsia="ＭＳ ゴシック"/>
          <w:sz w:val="28"/>
          <w:szCs w:val="28"/>
        </w:rPr>
      </w:pPr>
      <w:r>
        <w:rPr>
          <w:rFonts w:ascii="ＭＳ ゴシック" w:eastAsia="ＭＳ ゴシック" w:hint="eastAsia"/>
          <w:sz w:val="28"/>
          <w:szCs w:val="28"/>
        </w:rPr>
        <w:t>筑摩書房「</w:t>
      </w:r>
      <w:r w:rsidR="00341229">
        <w:rPr>
          <w:rFonts w:ascii="ＭＳ ゴシック" w:eastAsia="ＭＳ ゴシック" w:hint="eastAsia"/>
          <w:sz w:val="28"/>
          <w:szCs w:val="28"/>
        </w:rPr>
        <w:t>ちくま</w:t>
      </w:r>
      <w:r>
        <w:rPr>
          <w:rFonts w:ascii="ＭＳ ゴシック" w:eastAsia="ＭＳ ゴシック" w:hint="eastAsia"/>
          <w:sz w:val="28"/>
          <w:szCs w:val="28"/>
        </w:rPr>
        <w:t xml:space="preserve">現代の国語」（現国 </w:t>
      </w:r>
      <w:r w:rsidR="00116674">
        <w:rPr>
          <w:rFonts w:ascii="ＭＳ ゴシック" w:eastAsia="ＭＳ ゴシック" w:hint="eastAsia"/>
          <w:sz w:val="28"/>
          <w:szCs w:val="28"/>
        </w:rPr>
        <w:t>143－90</w:t>
      </w:r>
      <w:r w:rsidR="005330D5">
        <w:rPr>
          <w:rFonts w:ascii="ＭＳ ゴシック" w:eastAsia="ＭＳ ゴシック" w:hint="eastAsia"/>
          <w:sz w:val="28"/>
          <w:szCs w:val="28"/>
        </w:rPr>
        <w:t>1</w:t>
      </w:r>
      <w:r>
        <w:rPr>
          <w:rFonts w:ascii="ＭＳ ゴシック" w:eastAsia="ＭＳ ゴシック" w:hint="eastAsia"/>
          <w:sz w:val="28"/>
          <w:szCs w:val="28"/>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3402"/>
        <w:gridCol w:w="7713"/>
      </w:tblGrid>
      <w:tr w:rsidR="00167ADC" w:rsidRPr="000F1B12" w14:paraId="48330CC7" w14:textId="77777777" w:rsidTr="00167ADC">
        <w:tc>
          <w:tcPr>
            <w:tcW w:w="2376" w:type="dxa"/>
          </w:tcPr>
          <w:p w14:paraId="54B1D013"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1843" w:type="dxa"/>
          </w:tcPr>
          <w:p w14:paraId="448849E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3402" w:type="dxa"/>
          </w:tcPr>
          <w:p w14:paraId="3B893848"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7713" w:type="dxa"/>
          </w:tcPr>
          <w:p w14:paraId="1A40EF8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14:paraId="75F54539" w14:textId="77777777" w:rsidTr="00167ADC">
        <w:tc>
          <w:tcPr>
            <w:tcW w:w="2376" w:type="dxa"/>
            <w:vAlign w:val="center"/>
          </w:tcPr>
          <w:p w14:paraId="697E013D" w14:textId="77777777" w:rsidR="00167ADC" w:rsidRPr="000F1B12" w:rsidRDefault="00167ADC"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現代の国語</w:t>
            </w:r>
          </w:p>
        </w:tc>
        <w:tc>
          <w:tcPr>
            <w:tcW w:w="1843" w:type="dxa"/>
            <w:vAlign w:val="center"/>
          </w:tcPr>
          <w:p w14:paraId="22025DEC" w14:textId="77777777"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3402" w:type="dxa"/>
            <w:vAlign w:val="center"/>
          </w:tcPr>
          <w:p w14:paraId="4FD9FBA1" w14:textId="77777777" w:rsidR="00167ADC" w:rsidRPr="000F1B12" w:rsidRDefault="00167ADC" w:rsidP="00167ADC">
            <w:pPr>
              <w:jc w:val="center"/>
              <w:rPr>
                <w:szCs w:val="21"/>
              </w:rPr>
            </w:pPr>
            <w:r w:rsidRPr="000F1B12">
              <w:rPr>
                <w:rFonts w:hint="eastAsia"/>
                <w:szCs w:val="21"/>
              </w:rPr>
              <w:t>○○科○学年○学級</w:t>
            </w:r>
          </w:p>
        </w:tc>
        <w:tc>
          <w:tcPr>
            <w:tcW w:w="7713" w:type="dxa"/>
          </w:tcPr>
          <w:p w14:paraId="7897219B" w14:textId="52D37A93" w:rsidR="00167ADC" w:rsidRPr="00E15A7D" w:rsidRDefault="00167ADC" w:rsidP="00167ADC">
            <w:pPr>
              <w:rPr>
                <w:szCs w:val="21"/>
              </w:rPr>
            </w:pPr>
            <w:r w:rsidRPr="00E15A7D">
              <w:rPr>
                <w:rFonts w:hint="eastAsia"/>
                <w:szCs w:val="21"/>
              </w:rPr>
              <w:t>筑摩書房『</w:t>
            </w:r>
            <w:r w:rsidR="00116674">
              <w:rPr>
                <w:rFonts w:hint="eastAsia"/>
                <w:szCs w:val="21"/>
              </w:rPr>
              <w:t>現国143－90</w:t>
            </w:r>
            <w:r w:rsidR="005330D5">
              <w:rPr>
                <w:rFonts w:hint="eastAsia"/>
                <w:szCs w:val="21"/>
              </w:rPr>
              <w:t>1</w:t>
            </w:r>
            <w:r w:rsidRPr="00E15A7D">
              <w:rPr>
                <w:rFonts w:hint="eastAsia"/>
                <w:szCs w:val="21"/>
              </w:rPr>
              <w:t xml:space="preserve">　</w:t>
            </w:r>
            <w:r w:rsidR="005330D5">
              <w:rPr>
                <w:rFonts w:hint="eastAsia"/>
                <w:szCs w:val="21"/>
              </w:rPr>
              <w:t>ちくま</w:t>
            </w:r>
            <w:r>
              <w:rPr>
                <w:rFonts w:hint="eastAsia"/>
                <w:szCs w:val="21"/>
              </w:rPr>
              <w:t>現代の国語</w:t>
            </w:r>
            <w:r w:rsidRPr="00E15A7D">
              <w:rPr>
                <w:rFonts w:hint="eastAsia"/>
                <w:szCs w:val="21"/>
              </w:rPr>
              <w:t>』</w:t>
            </w:r>
          </w:p>
          <w:p w14:paraId="58F13A82" w14:textId="3284ACEA" w:rsidR="00167ADC" w:rsidRPr="00E15A7D" w:rsidRDefault="00167ADC" w:rsidP="00167ADC">
            <w:pPr>
              <w:rPr>
                <w:szCs w:val="21"/>
              </w:rPr>
            </w:pPr>
            <w:r w:rsidRPr="00E15A7D">
              <w:rPr>
                <w:rFonts w:hint="eastAsia"/>
                <w:szCs w:val="21"/>
              </w:rPr>
              <w:t>準拠ノート『</w:t>
            </w:r>
            <w:r w:rsidR="005330D5">
              <w:rPr>
                <w:rFonts w:hint="eastAsia"/>
                <w:szCs w:val="21"/>
              </w:rPr>
              <w:t>ちくま</w:t>
            </w:r>
            <w:r>
              <w:rPr>
                <w:rFonts w:hint="eastAsia"/>
                <w:szCs w:val="21"/>
              </w:rPr>
              <w:t>現代の国語</w:t>
            </w:r>
            <w:r w:rsidR="005330D5">
              <w:rPr>
                <w:rFonts w:hint="eastAsia"/>
                <w:szCs w:val="21"/>
              </w:rPr>
              <w:t xml:space="preserve">　</w:t>
            </w:r>
            <w:r w:rsidRPr="00E15A7D">
              <w:rPr>
                <w:rFonts w:hint="eastAsia"/>
                <w:szCs w:val="21"/>
              </w:rPr>
              <w:t>課題ノート』</w:t>
            </w:r>
          </w:p>
          <w:p w14:paraId="395E692A" w14:textId="77777777" w:rsidR="00167ADC" w:rsidRPr="00116674" w:rsidRDefault="00167ADC" w:rsidP="00167ADC">
            <w:pPr>
              <w:rPr>
                <w:szCs w:val="16"/>
              </w:rPr>
            </w:pPr>
            <w:r w:rsidRPr="00116674">
              <w:rPr>
                <w:rFonts w:hint="eastAsia"/>
                <w:szCs w:val="16"/>
              </w:rPr>
              <w:t>（「課題ノート」の扱いについては省略）</w:t>
            </w:r>
          </w:p>
        </w:tc>
      </w:tr>
    </w:tbl>
    <w:p w14:paraId="5D6D9B29" w14:textId="77777777" w:rsidR="00167ADC" w:rsidRDefault="00167ADC" w:rsidP="00167ADC">
      <w:pPr>
        <w:rPr>
          <w:szCs w:val="16"/>
        </w:rPr>
      </w:pPr>
    </w:p>
    <w:p w14:paraId="50E64CAF" w14:textId="77777777" w:rsidR="005E0683" w:rsidRPr="00FC5643" w:rsidRDefault="005E0683" w:rsidP="00167ADC">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1599"/>
        <w:gridCol w:w="10861"/>
      </w:tblGrid>
      <w:tr w:rsidR="00167ADC" w14:paraId="2902DD72" w14:textId="77777777" w:rsidTr="000C6D65">
        <w:tc>
          <w:tcPr>
            <w:tcW w:w="1599" w:type="dxa"/>
            <w:tcBorders>
              <w:top w:val="single" w:sz="4" w:space="0" w:color="auto"/>
              <w:left w:val="single" w:sz="4" w:space="0" w:color="auto"/>
              <w:bottom w:val="single" w:sz="4" w:space="0" w:color="auto"/>
              <w:right w:val="single" w:sz="4" w:space="0" w:color="auto"/>
            </w:tcBorders>
            <w:vAlign w:val="center"/>
            <w:hideMark/>
          </w:tcPr>
          <w:p w14:paraId="2E18B8C8" w14:textId="77777777"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0861" w:type="dxa"/>
            <w:tcBorders>
              <w:top w:val="single" w:sz="4" w:space="0" w:color="auto"/>
              <w:left w:val="single" w:sz="4" w:space="0" w:color="auto"/>
              <w:bottom w:val="single" w:sz="4" w:space="0" w:color="auto"/>
              <w:right w:val="single" w:sz="4" w:space="0" w:color="auto"/>
            </w:tcBorders>
            <w:hideMark/>
          </w:tcPr>
          <w:p w14:paraId="05759705" w14:textId="77777777" w:rsidR="00167ADC" w:rsidRDefault="00167ADC">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0B2F3D70" w14:textId="77777777" w:rsidR="00167ADC" w:rsidRDefault="00167ADC">
            <w:pPr>
              <w:rPr>
                <w:color w:val="000000" w:themeColor="text1"/>
                <w:szCs w:val="16"/>
              </w:rPr>
            </w:pPr>
            <w:r>
              <w:rPr>
                <w:rFonts w:hint="eastAsia"/>
                <w:color w:val="000000" w:themeColor="text1"/>
                <w:szCs w:val="16"/>
              </w:rPr>
              <w:t>(1) 実社会に必要な国語の知識や技能を身に付けるようにする。</w:t>
            </w:r>
          </w:p>
          <w:p w14:paraId="2E54A205" w14:textId="77777777" w:rsidR="00167ADC" w:rsidRDefault="00167ADC" w:rsidP="00167ADC">
            <w:pPr>
              <w:ind w:left="320" w:hangingChars="200" w:hanging="320"/>
              <w:rPr>
                <w:color w:val="000000" w:themeColor="text1"/>
                <w:szCs w:val="16"/>
              </w:rPr>
            </w:pPr>
            <w:r>
              <w:rPr>
                <w:rFonts w:hint="eastAsia"/>
                <w:color w:val="000000" w:themeColor="text1"/>
                <w:szCs w:val="16"/>
              </w:rPr>
              <w:t>(2) 論理的に考える力や深く共感したり豊かに想像したりする力を伸ばし、他者との関わりの中で伝え合う力を高め、自分の思いや考えを広げたり深めたりすることができるようにする。</w:t>
            </w:r>
          </w:p>
          <w:p w14:paraId="7FD8535C" w14:textId="77777777" w:rsidR="00167ADC" w:rsidRDefault="00167ADC" w:rsidP="00167ADC">
            <w:pPr>
              <w:ind w:left="320" w:hangingChars="200" w:hanging="320"/>
              <w:jc w:val="left"/>
              <w:rPr>
                <w:szCs w:val="16"/>
              </w:rPr>
            </w:pPr>
            <w:r>
              <w:rPr>
                <w:rFonts w:hint="eastAsia"/>
                <w:color w:val="000000" w:themeColor="text1"/>
                <w:szCs w:val="16"/>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14:paraId="6DF61CFA" w14:textId="77777777" w:rsidR="00167ADC" w:rsidRDefault="00167ADC" w:rsidP="00167ADC">
      <w:pPr>
        <w:rPr>
          <w:szCs w:val="16"/>
        </w:rPr>
      </w:pPr>
    </w:p>
    <w:p w14:paraId="15C2965D" w14:textId="77777777" w:rsidR="005E0683" w:rsidRDefault="005E0683" w:rsidP="00167ADC">
      <w:pPr>
        <w:rPr>
          <w:szCs w:val="16"/>
        </w:rPr>
      </w:pPr>
      <w:r>
        <w:rPr>
          <w:rFonts w:hint="eastAsia"/>
          <w:szCs w:val="16"/>
        </w:rPr>
        <w:t>２　評価の観点</w:t>
      </w:r>
    </w:p>
    <w:tbl>
      <w:tblPr>
        <w:tblW w:w="121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3672"/>
        <w:gridCol w:w="4252"/>
        <w:gridCol w:w="4253"/>
      </w:tblGrid>
      <w:tr w:rsidR="00167ADC" w14:paraId="1105D2CF" w14:textId="77777777" w:rsidTr="000C6D65">
        <w:trPr>
          <w:cantSplit/>
        </w:trPr>
        <w:tc>
          <w:tcPr>
            <w:tcW w:w="1217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650F24DB" w14:textId="77777777"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14:paraId="3A817F8B" w14:textId="77777777" w:rsidTr="000C6D65">
        <w:tc>
          <w:tcPr>
            <w:tcW w:w="3672" w:type="dxa"/>
            <w:tcBorders>
              <w:top w:val="single" w:sz="4" w:space="0" w:color="auto"/>
              <w:left w:val="single" w:sz="4" w:space="0" w:color="auto"/>
              <w:bottom w:val="single" w:sz="4" w:space="0" w:color="auto"/>
              <w:right w:val="single" w:sz="6" w:space="0" w:color="auto"/>
            </w:tcBorders>
            <w:hideMark/>
          </w:tcPr>
          <w:p w14:paraId="2774FC3C" w14:textId="77777777"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4252" w:type="dxa"/>
            <w:tcBorders>
              <w:top w:val="single" w:sz="4" w:space="0" w:color="auto"/>
              <w:left w:val="single" w:sz="6" w:space="0" w:color="auto"/>
              <w:bottom w:val="single" w:sz="4" w:space="0" w:color="auto"/>
              <w:right w:val="single" w:sz="6" w:space="0" w:color="auto"/>
            </w:tcBorders>
            <w:hideMark/>
          </w:tcPr>
          <w:p w14:paraId="4DFD43A4" w14:textId="77777777"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4253" w:type="dxa"/>
            <w:tcBorders>
              <w:top w:val="single" w:sz="4" w:space="0" w:color="auto"/>
              <w:left w:val="single" w:sz="6" w:space="0" w:color="auto"/>
              <w:bottom w:val="single" w:sz="4" w:space="0" w:color="auto"/>
              <w:right w:val="single" w:sz="4" w:space="0" w:color="auto"/>
            </w:tcBorders>
            <w:hideMark/>
          </w:tcPr>
          <w:p w14:paraId="0818CD1D" w14:textId="77777777"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14:paraId="0698B137" w14:textId="77777777" w:rsidTr="000C6D65">
        <w:trPr>
          <w:trHeight w:val="185"/>
        </w:trPr>
        <w:tc>
          <w:tcPr>
            <w:tcW w:w="3672" w:type="dxa"/>
            <w:tcBorders>
              <w:top w:val="single" w:sz="4" w:space="0" w:color="auto"/>
              <w:left w:val="single" w:sz="4" w:space="0" w:color="auto"/>
              <w:bottom w:val="single" w:sz="4" w:space="0" w:color="auto"/>
              <w:right w:val="single" w:sz="6" w:space="0" w:color="auto"/>
            </w:tcBorders>
            <w:hideMark/>
          </w:tcPr>
          <w:p w14:paraId="1506BF35" w14:textId="77777777" w:rsidR="00167ADC" w:rsidRDefault="00167ADC" w:rsidP="00167ADC">
            <w:pPr>
              <w:ind w:leftChars="18" w:left="29" w:rightChars="28" w:right="45"/>
              <w:rPr>
                <w:szCs w:val="16"/>
              </w:rPr>
            </w:pPr>
            <w:r>
              <w:rPr>
                <w:rFonts w:hint="eastAsia"/>
                <w:color w:val="000000" w:themeColor="text1"/>
                <w:szCs w:val="16"/>
              </w:rPr>
              <w:t>実社会に必要な国語の知識や技能を身に付け</w:t>
            </w:r>
            <w:r>
              <w:rPr>
                <w:rFonts w:hint="eastAsia"/>
                <w:szCs w:val="16"/>
              </w:rPr>
              <w:t>ている。</w:t>
            </w:r>
          </w:p>
        </w:tc>
        <w:tc>
          <w:tcPr>
            <w:tcW w:w="4252" w:type="dxa"/>
            <w:tcBorders>
              <w:top w:val="single" w:sz="4" w:space="0" w:color="auto"/>
              <w:left w:val="single" w:sz="6" w:space="0" w:color="auto"/>
              <w:bottom w:val="single" w:sz="4" w:space="0" w:color="auto"/>
              <w:right w:val="single" w:sz="6" w:space="0" w:color="auto"/>
            </w:tcBorders>
            <w:hideMark/>
          </w:tcPr>
          <w:p w14:paraId="3EE20136" w14:textId="77777777" w:rsidR="00167ADC" w:rsidRDefault="00167ADC" w:rsidP="00167ADC">
            <w:pPr>
              <w:ind w:rightChars="22" w:right="35"/>
              <w:rPr>
                <w:szCs w:val="16"/>
              </w:rPr>
            </w:pPr>
            <w:r>
              <w:rPr>
                <w:rFonts w:hint="eastAsia"/>
                <w:szCs w:val="16"/>
              </w:rPr>
              <w:t>「話すこと・聞くこと」、「書くこと」、「読むこと」の各領域において、</w:t>
            </w:r>
            <w:r>
              <w:rPr>
                <w:rFonts w:hint="eastAsia"/>
                <w:color w:val="000000" w:themeColor="text1"/>
                <w:szCs w:val="16"/>
              </w:rPr>
              <w:t>論理的に考える力や深く共感したり豊かに想像したりする力を伸ばし、他者との関わりの中で伝え合う力を高め、自分の思いや考えを広げたり深めたりしている。</w:t>
            </w:r>
          </w:p>
        </w:tc>
        <w:tc>
          <w:tcPr>
            <w:tcW w:w="4253" w:type="dxa"/>
            <w:tcBorders>
              <w:top w:val="single" w:sz="4" w:space="0" w:color="auto"/>
              <w:left w:val="single" w:sz="6" w:space="0" w:color="auto"/>
              <w:bottom w:val="single" w:sz="4" w:space="0" w:color="auto"/>
              <w:right w:val="single" w:sz="4" w:space="0" w:color="auto"/>
            </w:tcBorders>
            <w:hideMark/>
          </w:tcPr>
          <w:p w14:paraId="7F554DDA" w14:textId="77777777" w:rsidR="00167ADC" w:rsidRDefault="00167ADC" w:rsidP="00167ADC">
            <w:pPr>
              <w:ind w:leftChars="31" w:left="50" w:rightChars="16" w:right="26"/>
              <w:rPr>
                <w:szCs w:val="16"/>
              </w:rPr>
            </w:pPr>
            <w:r>
              <w:rPr>
                <w:rFonts w:hint="eastAsia"/>
                <w:szCs w:val="16"/>
              </w:rPr>
              <w:t>言葉がもつ価値への認識を深めようとしているとともに、読書に親しむことで自己を向</w:t>
            </w:r>
            <w:r w:rsidR="009D00CD">
              <w:rPr>
                <w:rFonts w:hint="eastAsia"/>
                <w:szCs w:val="16"/>
              </w:rPr>
              <w:t>上させ、我が国の言語文化の担い手としての自覚をもとうとしており、言葉を通して積極的に他者や社会に関わったり、ものの見方、感じ方、考え方を深めたりしている。</w:t>
            </w:r>
          </w:p>
        </w:tc>
      </w:tr>
    </w:tbl>
    <w:p w14:paraId="2AD338C3" w14:textId="77777777" w:rsidR="005E0683" w:rsidRDefault="005E0683" w:rsidP="00167ADC">
      <w:pPr>
        <w:rPr>
          <w:szCs w:val="16"/>
        </w:rPr>
      </w:pPr>
    </w:p>
    <w:p w14:paraId="7101EF85" w14:textId="77777777" w:rsidR="00D05C44" w:rsidRDefault="00D05C44" w:rsidP="00167ADC">
      <w:pPr>
        <w:rPr>
          <w:szCs w:val="16"/>
        </w:rPr>
      </w:pPr>
    </w:p>
    <w:p w14:paraId="5082D296" w14:textId="77777777" w:rsidR="00D05C44" w:rsidRDefault="00D05C44" w:rsidP="00167ADC">
      <w:pPr>
        <w:rPr>
          <w:szCs w:val="16"/>
        </w:rPr>
      </w:pPr>
    </w:p>
    <w:p w14:paraId="2EC07935" w14:textId="77777777" w:rsidR="00D05C44" w:rsidRDefault="00D05C44" w:rsidP="00167ADC">
      <w:pPr>
        <w:rPr>
          <w:szCs w:val="16"/>
        </w:rPr>
      </w:pPr>
    </w:p>
    <w:p w14:paraId="1C5F73F7" w14:textId="77777777" w:rsidR="00D05C44" w:rsidRDefault="00D05C44" w:rsidP="00167ADC">
      <w:pPr>
        <w:rPr>
          <w:szCs w:val="16"/>
        </w:rPr>
      </w:pPr>
    </w:p>
    <w:p w14:paraId="68CA8D10" w14:textId="77777777" w:rsidR="00D05C44" w:rsidRDefault="00D05C44" w:rsidP="00167ADC">
      <w:pPr>
        <w:rPr>
          <w:szCs w:val="16"/>
        </w:rPr>
      </w:pPr>
    </w:p>
    <w:p w14:paraId="399E1426" w14:textId="77777777" w:rsidR="00D05C44" w:rsidRDefault="00D05C44" w:rsidP="00167ADC">
      <w:pPr>
        <w:rPr>
          <w:szCs w:val="16"/>
        </w:rPr>
      </w:pPr>
    </w:p>
    <w:p w14:paraId="0CED5B12" w14:textId="77777777" w:rsidR="00D05C44" w:rsidRDefault="00D05C44" w:rsidP="00167ADC">
      <w:pPr>
        <w:rPr>
          <w:szCs w:val="16"/>
        </w:rPr>
      </w:pPr>
    </w:p>
    <w:p w14:paraId="7E2750B6" w14:textId="77777777" w:rsidR="00D05C44" w:rsidRDefault="00D05C44" w:rsidP="00167ADC">
      <w:pPr>
        <w:rPr>
          <w:szCs w:val="16"/>
        </w:rPr>
      </w:pPr>
    </w:p>
    <w:p w14:paraId="37415BAC" w14:textId="77777777" w:rsidR="00D05C44" w:rsidRDefault="00D05C44" w:rsidP="00167ADC">
      <w:pPr>
        <w:rPr>
          <w:szCs w:val="16"/>
        </w:rPr>
      </w:pPr>
    </w:p>
    <w:p w14:paraId="39BA47D6" w14:textId="77777777" w:rsidR="00D05C44" w:rsidRDefault="00D05C44" w:rsidP="00167ADC">
      <w:pPr>
        <w:rPr>
          <w:szCs w:val="16"/>
        </w:rPr>
      </w:pPr>
    </w:p>
    <w:p w14:paraId="76BE7269" w14:textId="77777777" w:rsidR="00D05C44" w:rsidRDefault="00D05C44" w:rsidP="00167ADC">
      <w:pPr>
        <w:rPr>
          <w:szCs w:val="16"/>
        </w:rPr>
      </w:pPr>
    </w:p>
    <w:p w14:paraId="1CDECD9A" w14:textId="77777777" w:rsidR="00D05C44" w:rsidRDefault="00D05C44" w:rsidP="00167ADC">
      <w:pPr>
        <w:rPr>
          <w:szCs w:val="16"/>
        </w:rPr>
      </w:pPr>
    </w:p>
    <w:p w14:paraId="61F6F785" w14:textId="77777777" w:rsidR="00D05C44" w:rsidRDefault="00D05C44" w:rsidP="00167ADC">
      <w:pPr>
        <w:rPr>
          <w:szCs w:val="16"/>
        </w:rPr>
      </w:pPr>
    </w:p>
    <w:p w14:paraId="5E66CAC0" w14:textId="77777777" w:rsidR="00D05C44" w:rsidRPr="009D00CD" w:rsidRDefault="00D05C44" w:rsidP="00167ADC">
      <w:pPr>
        <w:rPr>
          <w:szCs w:val="16"/>
        </w:rPr>
      </w:pPr>
    </w:p>
    <w:p w14:paraId="04356A02" w14:textId="6BB9504F"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（現国</w:t>
      </w:r>
      <w:r w:rsidR="00D02B37">
        <w:rPr>
          <w:rFonts w:ascii="ＭＳ ゴシック" w:eastAsia="ＭＳ ゴシック" w:hAnsi="ＭＳ ゴシック" w:hint="eastAsia"/>
          <w:szCs w:val="21"/>
        </w:rPr>
        <w:t>143-902</w:t>
      </w:r>
      <w:r>
        <w:rPr>
          <w:rFonts w:ascii="ＭＳ ゴシック" w:eastAsia="ＭＳ ゴシック" w:hAnsi="ＭＳ ゴシック" w:hint="eastAsia"/>
          <w:szCs w:val="21"/>
        </w:rPr>
        <w:t>）</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39"/>
        <w:gridCol w:w="2206"/>
        <w:gridCol w:w="1961"/>
        <w:gridCol w:w="738"/>
        <w:gridCol w:w="3683"/>
        <w:gridCol w:w="11386"/>
        <w:gridCol w:w="885"/>
      </w:tblGrid>
      <w:tr w:rsidR="00FC5643" w:rsidRPr="00063D45" w14:paraId="06CA8B5D" w14:textId="77777777" w:rsidTr="00FC5643">
        <w:trPr>
          <w:cantSplit/>
          <w:trHeight w:val="371"/>
          <w:tblHeader/>
          <w:jc w:val="center"/>
        </w:trPr>
        <w:tc>
          <w:tcPr>
            <w:tcW w:w="144" w:type="pct"/>
            <w:vMerge w:val="restart"/>
            <w:shd w:val="clear" w:color="auto" w:fill="C0C0C0"/>
            <w:textDirection w:val="tbRlV"/>
            <w:vAlign w:val="center"/>
          </w:tcPr>
          <w:p w14:paraId="1030880D"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14:paraId="30E00C7A"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6" w:type="pct"/>
            <w:vMerge w:val="restart"/>
            <w:shd w:val="clear" w:color="auto" w:fill="C0C0C0"/>
            <w:vAlign w:val="center"/>
          </w:tcPr>
          <w:p w14:paraId="1E4B6F2D"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41" w:type="pct"/>
            <w:vMerge w:val="restart"/>
            <w:shd w:val="clear" w:color="auto" w:fill="C0C0C0"/>
            <w:vAlign w:val="center"/>
          </w:tcPr>
          <w:p w14:paraId="4EF4D66E"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6" w:type="pct"/>
            <w:vMerge w:val="restart"/>
            <w:shd w:val="clear" w:color="auto" w:fill="C0C0C0"/>
            <w:textDirection w:val="tbRlV"/>
            <w:vAlign w:val="center"/>
          </w:tcPr>
          <w:p w14:paraId="21D325EF"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8" w:type="pct"/>
            <w:vMerge w:val="restart"/>
            <w:shd w:val="clear" w:color="auto" w:fill="C0C0C0"/>
            <w:vAlign w:val="center"/>
          </w:tcPr>
          <w:p w14:paraId="3C6311D9"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60" w:type="pct"/>
            <w:shd w:val="clear" w:color="auto" w:fill="C0C0C0"/>
            <w:vAlign w:val="center"/>
          </w:tcPr>
          <w:p w14:paraId="3FB08B5F"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99" w:type="pct"/>
            <w:vMerge w:val="restart"/>
            <w:shd w:val="clear" w:color="auto" w:fill="C0C0C0"/>
            <w:textDirection w:val="tbRlV"/>
            <w:vAlign w:val="center"/>
          </w:tcPr>
          <w:p w14:paraId="72DF97AC" w14:textId="77777777"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FC5643" w:rsidRPr="00063D45" w14:paraId="3F611F2C" w14:textId="77777777" w:rsidTr="00FC5643">
        <w:trPr>
          <w:cantSplit/>
          <w:trHeight w:val="1177"/>
          <w:tblHeader/>
          <w:jc w:val="center"/>
        </w:trPr>
        <w:tc>
          <w:tcPr>
            <w:tcW w:w="144" w:type="pct"/>
            <w:vMerge/>
            <w:shd w:val="clear" w:color="auto" w:fill="C0C0C0"/>
            <w:textDirection w:val="tbRlV"/>
            <w:vAlign w:val="center"/>
          </w:tcPr>
          <w:p w14:paraId="2351153A" w14:textId="77777777" w:rsidR="005E0683" w:rsidRPr="00063D45"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14:paraId="78A80C83" w14:textId="77777777" w:rsidR="005E0683" w:rsidRPr="00063D45" w:rsidRDefault="005E0683" w:rsidP="009D00CD">
            <w:pPr>
              <w:ind w:left="113" w:right="113"/>
              <w:jc w:val="center"/>
              <w:rPr>
                <w:rFonts w:asciiTheme="minorEastAsia" w:eastAsiaTheme="minorEastAsia" w:hAnsiTheme="minorEastAsia"/>
                <w:szCs w:val="16"/>
              </w:rPr>
            </w:pPr>
          </w:p>
        </w:tc>
        <w:tc>
          <w:tcPr>
            <w:tcW w:w="496" w:type="pct"/>
            <w:vMerge/>
            <w:shd w:val="clear" w:color="auto" w:fill="C0C0C0"/>
            <w:vAlign w:val="center"/>
          </w:tcPr>
          <w:p w14:paraId="61F4F181" w14:textId="77777777" w:rsidR="005E0683" w:rsidRPr="00063D45" w:rsidRDefault="005E0683" w:rsidP="009D00CD">
            <w:pPr>
              <w:jc w:val="center"/>
              <w:rPr>
                <w:rFonts w:asciiTheme="minorEastAsia" w:eastAsiaTheme="minorEastAsia" w:hAnsiTheme="minorEastAsia"/>
                <w:szCs w:val="16"/>
              </w:rPr>
            </w:pPr>
          </w:p>
        </w:tc>
        <w:tc>
          <w:tcPr>
            <w:tcW w:w="441" w:type="pct"/>
            <w:vMerge/>
            <w:shd w:val="clear" w:color="auto" w:fill="C0C0C0"/>
            <w:vAlign w:val="center"/>
          </w:tcPr>
          <w:p w14:paraId="0CE1BBB5" w14:textId="77777777" w:rsidR="005E0683" w:rsidRPr="00063D45" w:rsidRDefault="005E0683" w:rsidP="009D00CD">
            <w:pPr>
              <w:jc w:val="center"/>
              <w:rPr>
                <w:rFonts w:asciiTheme="minorEastAsia" w:eastAsiaTheme="minorEastAsia" w:hAnsiTheme="minorEastAsia"/>
                <w:szCs w:val="16"/>
              </w:rPr>
            </w:pPr>
          </w:p>
        </w:tc>
        <w:tc>
          <w:tcPr>
            <w:tcW w:w="166" w:type="pct"/>
            <w:vMerge/>
            <w:shd w:val="clear" w:color="auto" w:fill="C0C0C0"/>
            <w:textDirection w:val="tbRlV"/>
            <w:vAlign w:val="center"/>
          </w:tcPr>
          <w:p w14:paraId="4AEABA10" w14:textId="77777777" w:rsidR="005E0683" w:rsidRPr="00063D45" w:rsidRDefault="005E0683" w:rsidP="009D00CD">
            <w:pPr>
              <w:ind w:left="113" w:right="113"/>
              <w:jc w:val="center"/>
              <w:rPr>
                <w:rFonts w:asciiTheme="minorEastAsia" w:eastAsiaTheme="minorEastAsia" w:hAnsiTheme="minorEastAsia"/>
                <w:szCs w:val="16"/>
              </w:rPr>
            </w:pPr>
          </w:p>
        </w:tc>
        <w:tc>
          <w:tcPr>
            <w:tcW w:w="828" w:type="pct"/>
            <w:vMerge/>
            <w:shd w:val="clear" w:color="auto" w:fill="C0C0C0"/>
            <w:vAlign w:val="center"/>
          </w:tcPr>
          <w:p w14:paraId="29F0D134" w14:textId="77777777" w:rsidR="005E0683" w:rsidRPr="00063D45" w:rsidRDefault="005E0683" w:rsidP="009D00CD">
            <w:pPr>
              <w:jc w:val="center"/>
              <w:rPr>
                <w:rFonts w:asciiTheme="minorEastAsia" w:eastAsiaTheme="minorEastAsia" w:hAnsiTheme="minorEastAsia"/>
                <w:szCs w:val="16"/>
              </w:rPr>
            </w:pPr>
          </w:p>
        </w:tc>
        <w:tc>
          <w:tcPr>
            <w:tcW w:w="2560" w:type="pct"/>
            <w:shd w:val="clear" w:color="auto" w:fill="C0C0C0"/>
            <w:vAlign w:val="center"/>
          </w:tcPr>
          <w:p w14:paraId="1696861E" w14:textId="77777777" w:rsidR="005E0683"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p>
          <w:p w14:paraId="27A3F8A7" w14:textId="77777777" w:rsidR="008C5CF4"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sidRPr="00063D45">
              <w:rPr>
                <w:rFonts w:asciiTheme="minorEastAsia" w:eastAsiaTheme="minorEastAsia" w:hAnsiTheme="minorEastAsia"/>
                <w:szCs w:val="16"/>
                <w:shd w:val="pct15" w:color="auto" w:fill="FFFFFF"/>
              </w:rPr>
              <w:t>読</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書</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話聞</w:t>
            </w:r>
          </w:p>
          <w:p w14:paraId="5886EAA5" w14:textId="77777777" w:rsidR="005D64BC"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99" w:type="pct"/>
            <w:vMerge/>
            <w:tcBorders>
              <w:bottom w:val="single" w:sz="4" w:space="0" w:color="auto"/>
            </w:tcBorders>
            <w:shd w:val="clear" w:color="auto" w:fill="C0C0C0"/>
            <w:textDirection w:val="tbRlV"/>
            <w:vAlign w:val="center"/>
          </w:tcPr>
          <w:p w14:paraId="4AE49CD3" w14:textId="77777777" w:rsidR="005E0683" w:rsidRPr="00063D45" w:rsidRDefault="005E0683" w:rsidP="009D00CD">
            <w:pPr>
              <w:ind w:left="113" w:right="113"/>
              <w:jc w:val="center"/>
              <w:rPr>
                <w:rFonts w:asciiTheme="minorEastAsia" w:eastAsiaTheme="minorEastAsia" w:hAnsiTheme="minorEastAsia"/>
                <w:szCs w:val="16"/>
              </w:rPr>
            </w:pPr>
          </w:p>
        </w:tc>
      </w:tr>
      <w:tr w:rsidR="00C44722" w:rsidRPr="00063D45" w14:paraId="6AC66C01" w14:textId="77777777" w:rsidTr="00FC5643">
        <w:trPr>
          <w:cantSplit/>
          <w:trHeight w:val="1147"/>
          <w:jc w:val="center"/>
        </w:trPr>
        <w:tc>
          <w:tcPr>
            <w:tcW w:w="144" w:type="pct"/>
            <w:vAlign w:val="center"/>
          </w:tcPr>
          <w:p w14:paraId="47F489D5" w14:textId="78906945" w:rsidR="00C44722" w:rsidRPr="00063D45" w:rsidRDefault="00C44722" w:rsidP="009D00CD">
            <w:pPr>
              <w:jc w:val="center"/>
              <w:rPr>
                <w:rFonts w:asciiTheme="minorEastAsia" w:eastAsiaTheme="minorEastAsia" w:hAnsiTheme="minorEastAsia"/>
                <w:szCs w:val="16"/>
              </w:rPr>
            </w:pPr>
            <w:r>
              <w:rPr>
                <w:rFonts w:asciiTheme="minorEastAsia" w:eastAsiaTheme="minorEastAsia" w:hAnsiTheme="minorEastAsia" w:hint="eastAsia"/>
                <w:szCs w:val="16"/>
              </w:rPr>
              <w:t>4</w:t>
            </w:r>
          </w:p>
        </w:tc>
        <w:tc>
          <w:tcPr>
            <w:tcW w:w="166" w:type="pct"/>
            <w:textDirection w:val="tbRlV"/>
            <w:vAlign w:val="center"/>
          </w:tcPr>
          <w:p w14:paraId="0B589DB4" w14:textId="066BFFF0" w:rsidR="00C44722" w:rsidRPr="00063D45" w:rsidRDefault="00C44722" w:rsidP="000E576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14:paraId="69D562C7" w14:textId="1950EE8E" w:rsidR="00C44722" w:rsidRPr="00063D45" w:rsidRDefault="00C44722" w:rsidP="00C44722">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276026">
              <w:rPr>
                <w:rFonts w:asciiTheme="minorEastAsia" w:eastAsiaTheme="minorEastAsia" w:hAnsiTheme="minorEastAsia" w:hint="eastAsia"/>
                <w:szCs w:val="16"/>
              </w:rPr>
              <w:t>伸ばす</w:t>
            </w:r>
          </w:p>
          <w:p w14:paraId="61A6B664" w14:textId="3A3B496E" w:rsidR="00C44722" w:rsidRPr="00063D45" w:rsidRDefault="00C44722" w:rsidP="00C44722">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14:paraId="53AFF66A" w14:textId="1FF71490" w:rsidR="00C44722" w:rsidRPr="00063D45" w:rsidRDefault="00C44722" w:rsidP="009D00CD">
            <w:pPr>
              <w:rPr>
                <w:rFonts w:asciiTheme="minorEastAsia" w:eastAsiaTheme="minorEastAsia" w:hAnsiTheme="minorEastAsia"/>
                <w:szCs w:val="16"/>
              </w:rPr>
            </w:pPr>
            <w:r>
              <w:rPr>
                <w:rFonts w:asciiTheme="minorEastAsia" w:eastAsiaTheme="minorEastAsia" w:hAnsiTheme="minorEastAsia" w:hint="eastAsia"/>
                <w:szCs w:val="16"/>
              </w:rPr>
              <w:t>私たちにはなぜヒーローが必要なのか？</w:t>
            </w:r>
          </w:p>
        </w:tc>
        <w:tc>
          <w:tcPr>
            <w:tcW w:w="166" w:type="pct"/>
            <w:vAlign w:val="center"/>
          </w:tcPr>
          <w:p w14:paraId="208D236A" w14:textId="646457FF" w:rsidR="00C44722" w:rsidRPr="00063D45" w:rsidRDefault="00C44722" w:rsidP="009D00CD">
            <w:pPr>
              <w:rPr>
                <w:rFonts w:asciiTheme="minorEastAsia" w:eastAsiaTheme="minorEastAsia" w:hAnsiTheme="minorEastAsia"/>
                <w:szCs w:val="16"/>
              </w:rPr>
            </w:pPr>
            <w:r>
              <w:rPr>
                <w:rFonts w:asciiTheme="minorEastAsia" w:eastAsiaTheme="minorEastAsia" w:hAnsiTheme="minorEastAsia" w:hint="eastAsia"/>
                <w:szCs w:val="16"/>
              </w:rPr>
              <w:t>2</w:t>
            </w:r>
          </w:p>
        </w:tc>
        <w:tc>
          <w:tcPr>
            <w:tcW w:w="828" w:type="pct"/>
            <w:vAlign w:val="center"/>
          </w:tcPr>
          <w:p w14:paraId="7D01C68D" w14:textId="77777777" w:rsidR="00C44722" w:rsidRDefault="00C44722" w:rsidP="009D00CD">
            <w:pPr>
              <w:rPr>
                <w:rFonts w:asciiTheme="minorEastAsia" w:eastAsiaTheme="minorEastAsia" w:hAnsiTheme="minorEastAsia"/>
                <w:szCs w:val="16"/>
              </w:rPr>
            </w:pPr>
            <w:r>
              <w:rPr>
                <w:rFonts w:asciiTheme="minorEastAsia" w:eastAsiaTheme="minorEastAsia" w:hAnsiTheme="minorEastAsia" w:hint="eastAsia"/>
                <w:szCs w:val="16"/>
              </w:rPr>
              <w:t>①本文を参考にしながら、過去の自分にとってどのような人物・キャラクターが「ヒーロー」だったか、ノートに書き出す。</w:t>
            </w:r>
          </w:p>
          <w:p w14:paraId="4224AFF4" w14:textId="77777777" w:rsidR="00C44722" w:rsidRDefault="00C44722" w:rsidP="009D00CD">
            <w:pPr>
              <w:rPr>
                <w:rFonts w:asciiTheme="minorEastAsia" w:eastAsiaTheme="minorEastAsia" w:hAnsiTheme="minorEastAsia"/>
                <w:szCs w:val="16"/>
              </w:rPr>
            </w:pPr>
            <w:r>
              <w:rPr>
                <w:rFonts w:asciiTheme="minorEastAsia" w:eastAsiaTheme="minorEastAsia" w:hAnsiTheme="minorEastAsia" w:hint="eastAsia"/>
                <w:szCs w:val="16"/>
              </w:rPr>
              <w:t>②数人のグループで、①で書き出した「ヒーロー」について互いに紹介する。その際、なぜその人物やキャラクターが「ヒーロー」と感じられたのか、自分の考えを説明する。</w:t>
            </w:r>
          </w:p>
          <w:p w14:paraId="61946A5B" w14:textId="49867333" w:rsidR="00C44722" w:rsidRPr="00063D45" w:rsidRDefault="00C44722" w:rsidP="009D00CD">
            <w:pPr>
              <w:rPr>
                <w:rFonts w:asciiTheme="minorEastAsia" w:eastAsiaTheme="minorEastAsia" w:hAnsiTheme="minorEastAsia"/>
                <w:szCs w:val="16"/>
              </w:rPr>
            </w:pPr>
            <w:r>
              <w:rPr>
                <w:rFonts w:asciiTheme="minorEastAsia" w:eastAsiaTheme="minorEastAsia" w:hAnsiTheme="minorEastAsia" w:hint="eastAsia"/>
                <w:szCs w:val="16"/>
              </w:rPr>
              <w:t>③グループで紹介し合ったことを基に、「私にとってのヒーロー」というタイトルでスピーチをする。</w:t>
            </w:r>
          </w:p>
        </w:tc>
        <w:tc>
          <w:tcPr>
            <w:tcW w:w="2560" w:type="pct"/>
            <w:vAlign w:val="center"/>
          </w:tcPr>
          <w:p w14:paraId="2178EA73" w14:textId="77777777" w:rsidR="00C44722" w:rsidRPr="00063D45" w:rsidRDefault="00C44722" w:rsidP="00C44722">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a  （１）言葉の特徴や使い方に関する事項</w:t>
            </w:r>
          </w:p>
          <w:p w14:paraId="36C6FA78" w14:textId="56DF0E09" w:rsidR="00C44722" w:rsidRPr="00063D45" w:rsidRDefault="00C44722" w:rsidP="00C44722">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Pr>
                <w:rFonts w:asciiTheme="minorEastAsia" w:eastAsiaTheme="minorEastAsia" w:hAnsiTheme="minorEastAsia" w:hint="eastAsia"/>
                <w:szCs w:val="16"/>
              </w:rPr>
              <w:t>ヒーロー</w:t>
            </w:r>
            <w:r w:rsidRPr="00063D45">
              <w:rPr>
                <w:rFonts w:asciiTheme="minorEastAsia" w:eastAsiaTheme="minorEastAsia" w:hAnsiTheme="minorEastAsia" w:hint="eastAsia"/>
                <w:szCs w:val="16"/>
              </w:rPr>
              <w:t>」という言葉</w:t>
            </w:r>
            <w:r>
              <w:rPr>
                <w:rFonts w:asciiTheme="minorEastAsia" w:eastAsiaTheme="minorEastAsia" w:hAnsiTheme="minorEastAsia" w:hint="eastAsia"/>
                <w:szCs w:val="16"/>
              </w:rPr>
              <w:t>を</w:t>
            </w:r>
            <w:r w:rsidRPr="00063D45">
              <w:rPr>
                <w:rFonts w:asciiTheme="minorEastAsia" w:eastAsiaTheme="minorEastAsia" w:hAnsiTheme="minorEastAsia" w:hint="eastAsia"/>
                <w:szCs w:val="16"/>
              </w:rPr>
              <w:t>通して、言葉には、認識や思考を支える働きがあることを理解している。</w:t>
            </w:r>
          </w:p>
          <w:p w14:paraId="0A83AC62" w14:textId="77777777" w:rsidR="00C44722" w:rsidRPr="00063D45" w:rsidRDefault="00C44722" w:rsidP="00454034">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7878D675" w14:textId="7722C8B7" w:rsidR="00C44722" w:rsidRDefault="00C44722"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w:t>
            </w:r>
            <w:r>
              <w:rPr>
                <w:rFonts w:asciiTheme="minorEastAsia" w:eastAsiaTheme="minorEastAsia" w:hAnsiTheme="minorEastAsia" w:hint="eastAsia"/>
                <w:szCs w:val="16"/>
              </w:rPr>
              <w:t>私たちにはなぜヒーローが必要なのか？</w:t>
            </w:r>
            <w:r w:rsidRPr="00063D45">
              <w:rPr>
                <w:rFonts w:asciiTheme="minorEastAsia" w:eastAsiaTheme="minorEastAsia" w:hAnsiTheme="minorEastAsia" w:hint="eastAsia"/>
                <w:szCs w:val="16"/>
              </w:rPr>
              <w:t>」を指名読みしたり、ノートに内容をまとめたりする際に常用漢字の読みに慣れ、主な常用漢字を書き、文や文章の中で使うことができる。</w:t>
            </w:r>
          </w:p>
          <w:p w14:paraId="4EC842CF" w14:textId="77777777" w:rsidR="00C44722" w:rsidRDefault="00C44722"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479D90B" w14:textId="59247A05" w:rsidR="00D30E55" w:rsidRPr="00962F93" w:rsidRDefault="00D30E55" w:rsidP="00C44722">
            <w:pPr>
              <w:ind w:leftChars="100" w:left="160"/>
              <w:rPr>
                <w:rFonts w:asciiTheme="minorEastAsia" w:eastAsiaTheme="minorEastAsia" w:hAnsiTheme="minorEastAsia"/>
                <w:szCs w:val="16"/>
              </w:rPr>
            </w:pPr>
            <w:r>
              <w:rPr>
                <w:rFonts w:asciiTheme="minorEastAsia" w:eastAsiaTheme="minorEastAsia" w:hAnsiTheme="minorEastAsia" w:hint="eastAsia"/>
                <w:szCs w:val="16"/>
              </w:rPr>
              <w:t>オ）</w:t>
            </w:r>
            <w:r w:rsidRPr="00063D45">
              <w:rPr>
                <w:rFonts w:asciiTheme="minorEastAsia" w:eastAsiaTheme="minorEastAsia" w:hAnsiTheme="minorEastAsia" w:hint="eastAsia"/>
                <w:szCs w:val="16"/>
              </w:rPr>
              <w:t>本教材を読んだり、学習活動の中で文章を書いたり発表したりする際に、</w:t>
            </w:r>
            <w:r>
              <w:rPr>
                <w:rFonts w:asciiTheme="minorEastAsia" w:eastAsiaTheme="minorEastAsia" w:hAnsiTheme="minorEastAsia" w:hint="eastAsia"/>
                <w:szCs w:val="16"/>
              </w:rPr>
              <w:t>文、話、文章の効果的な組み立て方や接続の仕方について理解している。</w:t>
            </w:r>
          </w:p>
          <w:p w14:paraId="73B7E639" w14:textId="77777777" w:rsidR="00C44722" w:rsidRPr="00063D45" w:rsidRDefault="00C44722" w:rsidP="00C44722">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71080F8A" w14:textId="73024DE7" w:rsidR="00C44722" w:rsidRPr="00063D45" w:rsidRDefault="00C44722" w:rsidP="00C44722">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Pr>
                <w:rFonts w:asciiTheme="minorEastAsia" w:eastAsiaTheme="minorEastAsia" w:hAnsiTheme="minorEastAsia" w:hint="eastAsia"/>
                <w:szCs w:val="16"/>
              </w:rPr>
              <w:t>私にとってのヒーロー</w:t>
            </w: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というスピーチ</w:t>
            </w:r>
            <w:r w:rsidRPr="00063D45">
              <w:rPr>
                <w:rFonts w:asciiTheme="minorEastAsia" w:eastAsiaTheme="minorEastAsia" w:hAnsiTheme="minorEastAsia" w:hint="eastAsia"/>
                <w:szCs w:val="16"/>
              </w:rPr>
              <w:t>を通して自分の主張を行う際に、主張と論拠など情報と情報との関係について理解することができている。</w:t>
            </w:r>
          </w:p>
          <w:p w14:paraId="5D4924A1" w14:textId="61B52182" w:rsidR="00C44722" w:rsidRDefault="00C44722" w:rsidP="00C44722">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w:t>
            </w:r>
            <w:r>
              <w:rPr>
                <w:rFonts w:asciiTheme="minorEastAsia" w:eastAsiaTheme="minorEastAsia" w:hAnsiTheme="minorEastAsia" w:hint="eastAsia"/>
                <w:szCs w:val="16"/>
              </w:rPr>
              <w:t>私にとってのヒーロー</w:t>
            </w:r>
            <w:r w:rsidRPr="00063D45">
              <w:rPr>
                <w:rFonts w:asciiTheme="minorEastAsia" w:eastAsiaTheme="minorEastAsia" w:hAnsiTheme="minorEastAsia" w:hint="eastAsia"/>
                <w:szCs w:val="16"/>
              </w:rPr>
              <w:t>」について発表をする際に、個別の情報と一般化された情報との関係について理解している。</w:t>
            </w:r>
          </w:p>
          <w:p w14:paraId="5E7A51E5" w14:textId="76483C7A" w:rsidR="00EB6D06" w:rsidRDefault="00EB6D06" w:rsidP="00EB6D06">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1081D265" w14:textId="541A76CB" w:rsidR="00EB6D06" w:rsidRPr="00063D45" w:rsidRDefault="00EB6D06"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ア）「私たちはなぜヒーローが必要なのか？」という問いかけから、実社会との関わりを考えるため、</w:t>
            </w:r>
            <w:r w:rsidRPr="00EB6D06">
              <w:rPr>
                <w:rFonts w:asciiTheme="majorEastAsia" w:eastAsiaTheme="majorEastAsia" w:hAnsiTheme="majorEastAsia" w:hint="eastAsia"/>
                <w:b/>
                <w:bCs/>
                <w:szCs w:val="16"/>
              </w:rPr>
              <w:t>とりわけ「物語」や「小説」といったフィクションが私たちの生活を支えるために必要不可欠であることを理解し、</w:t>
            </w:r>
            <w:r>
              <w:rPr>
                <w:rFonts w:asciiTheme="minorEastAsia" w:eastAsiaTheme="minorEastAsia" w:hAnsiTheme="minorEastAsia" w:hint="eastAsia"/>
                <w:szCs w:val="16"/>
              </w:rPr>
              <w:t>読書の意義と効用について理解を深めている。</w:t>
            </w:r>
          </w:p>
          <w:p w14:paraId="5A0F2C4C" w14:textId="77777777" w:rsidR="00C44722" w:rsidRPr="00063D45" w:rsidRDefault="00C44722" w:rsidP="00C44722">
            <w:pPr>
              <w:pStyle w:val="af1"/>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14:paraId="13234A76" w14:textId="77777777" w:rsidR="00C44722" w:rsidRDefault="00C44722" w:rsidP="00C44722">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ア）目的や場に応じて、実社会の中から適切な話題を決め、様々な観点から情報を収集、整理して、伝え合う内容を検討することができる。</w:t>
            </w:r>
          </w:p>
          <w:p w14:paraId="434EAA0A" w14:textId="539FFA39" w:rsidR="00EB6D06" w:rsidRPr="00063D45" w:rsidRDefault="00EB6D06" w:rsidP="00C44722">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w:t>
            </w:r>
          </w:p>
          <w:p w14:paraId="15C0FE87" w14:textId="087C3268" w:rsidR="00C44722" w:rsidRPr="00063D45" w:rsidRDefault="00C44722" w:rsidP="00C44722">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ｃ　教材の内容に関心を持っている。〈発問・授業時の態度〉／発表の態度は積極的で、ほかの人の発表も注意深く聞き、ものの見方、感じ方、考え方を深めようとしている。〈授業時の反応〉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27F12FE0" w14:textId="488069AF" w:rsidR="00C44722" w:rsidRPr="00063D45" w:rsidRDefault="00537090"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01D851E9" w14:textId="77777777" w:rsidTr="00FC5643">
        <w:trPr>
          <w:cantSplit/>
          <w:trHeight w:val="1134"/>
          <w:jc w:val="center"/>
        </w:trPr>
        <w:tc>
          <w:tcPr>
            <w:tcW w:w="144" w:type="pct"/>
            <w:vAlign w:val="center"/>
          </w:tcPr>
          <w:p w14:paraId="6B0D5375"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14:paraId="79479F85" w14:textId="77777777"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14:paraId="4BBFA06F" w14:textId="53B6A4E5"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0F72E4">
              <w:rPr>
                <w:rFonts w:asciiTheme="minorEastAsia" w:eastAsiaTheme="minorEastAsia" w:hAnsiTheme="minorEastAsia" w:hint="eastAsia"/>
                <w:szCs w:val="16"/>
              </w:rPr>
              <w:t>伸ばす</w:t>
            </w:r>
          </w:p>
          <w:p w14:paraId="117AAA8D"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14:paraId="29EDB01A"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サイエンスの視点、アートの視点</w:t>
            </w:r>
          </w:p>
        </w:tc>
        <w:tc>
          <w:tcPr>
            <w:tcW w:w="166" w:type="pct"/>
            <w:vAlign w:val="center"/>
          </w:tcPr>
          <w:p w14:paraId="1E8996DC"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３</w:t>
            </w:r>
          </w:p>
        </w:tc>
        <w:tc>
          <w:tcPr>
            <w:tcW w:w="828" w:type="pct"/>
            <w:vAlign w:val="center"/>
          </w:tcPr>
          <w:p w14:paraId="1F6D3F5B"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➀「サイエンスの視点、アートの視点」を参考に、自然の中で見つけた驚きや、物語や芸術作品に接して感動したことを書き出す。</w:t>
            </w:r>
          </w:p>
          <w:p w14:paraId="3D2439D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　➀で挙げたことから、どのような「問い」を立てることができるか、付せんに書き出す。</w:t>
            </w:r>
          </w:p>
          <w:p w14:paraId="31CB8DED"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　➀②で挙げたことをグループ内で発表し、興味深い「問い」と興味深いと感じた理由を説明する。</w:t>
            </w:r>
          </w:p>
        </w:tc>
        <w:tc>
          <w:tcPr>
            <w:tcW w:w="2560" w:type="pct"/>
            <w:vAlign w:val="center"/>
          </w:tcPr>
          <w:p w14:paraId="69108600"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 xml:space="preserve">a </w:t>
            </w:r>
            <w:r w:rsidR="009D4804" w:rsidRPr="00063D45">
              <w:rPr>
                <w:rFonts w:asciiTheme="minorEastAsia" w:eastAsiaTheme="minorEastAsia" w:hAnsiTheme="minorEastAsia" w:hint="eastAsia"/>
                <w:szCs w:val="16"/>
              </w:rPr>
              <w:t>（１）言葉の特徴や使い方に関する事項</w:t>
            </w:r>
          </w:p>
          <w:p w14:paraId="39F1A416" w14:textId="77777777"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ア）「問い」を立てるということを通して、言葉には、認識や思考を支える働きがあることを理解している。</w:t>
            </w:r>
          </w:p>
          <w:p w14:paraId="0630C406" w14:textId="77777777" w:rsidR="009D4804" w:rsidRPr="00063D45" w:rsidRDefault="009D4804" w:rsidP="00454034">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17DCE077" w14:textId="77777777" w:rsidR="009D4804" w:rsidRPr="00063D45" w:rsidRDefault="009D480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ウ）「サイエンスの視点、アートの視点」を指名読みしたり、ノートに内容をまとめたりする際に常用漢字の読みに慣れ、主な常用漢字を書き、文や文章の中で使うことができる。</w:t>
            </w:r>
          </w:p>
          <w:p w14:paraId="00CE0D32" w14:textId="77777777" w:rsidR="00D30E55" w:rsidRDefault="00962F93"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D45E72B" w14:textId="79116FD1" w:rsidR="00962F93" w:rsidRPr="00D30E5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オ）</w:t>
            </w:r>
            <w:r w:rsidRPr="00063D45">
              <w:rPr>
                <w:rFonts w:asciiTheme="minorEastAsia" w:eastAsiaTheme="minorEastAsia" w:hAnsiTheme="minorEastAsia" w:hint="eastAsia"/>
                <w:szCs w:val="16"/>
              </w:rPr>
              <w:t>本教材を読んだり、学習活動の中で文章を書いたり発表したりする際に、</w:t>
            </w:r>
            <w:r>
              <w:rPr>
                <w:rFonts w:asciiTheme="minorEastAsia" w:eastAsiaTheme="minorEastAsia" w:hAnsiTheme="minorEastAsia" w:hint="eastAsia"/>
                <w:szCs w:val="16"/>
              </w:rPr>
              <w:t>文、話、文章の効果的な組み立て方や接続の仕方について理解している。</w:t>
            </w:r>
          </w:p>
          <w:p w14:paraId="0F9BF73F" w14:textId="77777777"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6D68E056" w14:textId="77777777" w:rsidR="009D4804" w:rsidRPr="00063D45"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14:paraId="6B7322C6" w14:textId="77777777" w:rsidR="009D4804" w:rsidRDefault="009D4804" w:rsidP="00BC21FD">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14:paraId="00D048F3" w14:textId="79FE5E6A" w:rsidR="00086693"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72BD91F8" w14:textId="70BC4CE6" w:rsidR="00086693" w:rsidRPr="00063D45"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3B09F68C" w14:textId="77777777" w:rsidR="009D4804" w:rsidRPr="00063D45" w:rsidRDefault="009D4804" w:rsidP="004448AF">
            <w:pPr>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ｂ</w:t>
            </w:r>
            <w:r w:rsidRPr="00063D45">
              <w:rPr>
                <w:rFonts w:asciiTheme="minorEastAsia" w:eastAsiaTheme="minorEastAsia" w:hAnsiTheme="minorEastAsia" w:hint="eastAsia"/>
                <w:szCs w:val="16"/>
              </w:rPr>
              <w:t xml:space="preserve">　【話すこと・聞くこと】</w:t>
            </w:r>
          </w:p>
          <w:p w14:paraId="043F75C7" w14:textId="3A7397F2" w:rsidR="00CD36CF" w:rsidRDefault="009D4804" w:rsidP="00CD36CF">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08443300" w14:textId="082F5B78" w:rsidR="009D4804" w:rsidRPr="00CD36CF" w:rsidRDefault="00CD36CF"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w:t>
            </w:r>
          </w:p>
          <w:p w14:paraId="3B654E2F"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shd w:val="pct15" w:color="auto" w:fill="FFFFFF"/>
              </w:rPr>
              <w:t>ｃ</w:t>
            </w:r>
            <w:r w:rsidRPr="00063D45">
              <w:rPr>
                <w:rFonts w:asciiTheme="minorEastAsia" w:eastAsiaTheme="minorEastAsia" w:hAnsiTheme="minorEastAsia" w:hint="eastAsia"/>
                <w:szCs w:val="16"/>
              </w:rPr>
              <w:t xml:space="preserve">　教材の内容に関心を持っている。〈発問・授業時の反応〉／発表の態度は積極的で、ほかの人の発表も注意深く聞き、ものの見方、感じ方、考え方を深めようとしている。〈授業時の反応〉</w:t>
            </w:r>
          </w:p>
        </w:tc>
        <w:tc>
          <w:tcPr>
            <w:tcW w:w="199" w:type="pct"/>
            <w:textDirection w:val="tbRlV"/>
            <w:vAlign w:val="center"/>
          </w:tcPr>
          <w:p w14:paraId="387529FB"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2365DB8A" w14:textId="77777777" w:rsidTr="00FC5643">
        <w:trPr>
          <w:cantSplit/>
          <w:trHeight w:val="1134"/>
          <w:jc w:val="center"/>
        </w:trPr>
        <w:tc>
          <w:tcPr>
            <w:tcW w:w="144" w:type="pct"/>
            <w:vAlign w:val="center"/>
          </w:tcPr>
          <w:p w14:paraId="62CB154F"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14:paraId="23FD645A" w14:textId="77777777" w:rsidR="009D4804" w:rsidRPr="00063D45" w:rsidRDefault="00045AC3"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章　問うこと語ること</w:t>
            </w:r>
          </w:p>
        </w:tc>
        <w:tc>
          <w:tcPr>
            <w:tcW w:w="496" w:type="pct"/>
            <w:vAlign w:val="center"/>
          </w:tcPr>
          <w:p w14:paraId="4AFF8359" w14:textId="2B6C7B94" w:rsidR="00045AC3"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問いかける力を</w:t>
            </w:r>
            <w:r w:rsidR="000F72E4">
              <w:rPr>
                <w:rFonts w:asciiTheme="minorEastAsia" w:eastAsiaTheme="minorEastAsia" w:hAnsiTheme="minorEastAsia" w:hint="eastAsia"/>
                <w:szCs w:val="16"/>
              </w:rPr>
              <w:t>伸ばす</w:t>
            </w:r>
          </w:p>
          <w:p w14:paraId="475EBF14"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【話すこと・聞くこと】</w:t>
            </w:r>
          </w:p>
        </w:tc>
        <w:tc>
          <w:tcPr>
            <w:tcW w:w="441" w:type="pct"/>
            <w:vAlign w:val="center"/>
          </w:tcPr>
          <w:p w14:paraId="1AFAAB7A" w14:textId="77777777" w:rsidR="009D4804"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【実践】「質問する力」を育てよう</w:t>
            </w:r>
          </w:p>
          <w:p w14:paraId="67699FFB" w14:textId="77777777" w:rsidR="000F72E4" w:rsidRDefault="000F72E4" w:rsidP="009D00CD">
            <w:pPr>
              <w:rPr>
                <w:rFonts w:asciiTheme="minorEastAsia" w:eastAsiaTheme="minorEastAsia" w:hAnsiTheme="minorEastAsia"/>
                <w:szCs w:val="16"/>
              </w:rPr>
            </w:pPr>
          </w:p>
          <w:p w14:paraId="18D542A0" w14:textId="752B11D0" w:rsidR="000F72E4" w:rsidRPr="00063D45" w:rsidRDefault="000F72E4" w:rsidP="009D00CD">
            <w:pPr>
              <w:rPr>
                <w:rFonts w:asciiTheme="minorEastAsia" w:eastAsiaTheme="minorEastAsia" w:hAnsiTheme="minorEastAsia"/>
                <w:szCs w:val="16"/>
              </w:rPr>
            </w:pPr>
            <w:r>
              <w:rPr>
                <w:rFonts w:asciiTheme="minorEastAsia" w:eastAsiaTheme="minorEastAsia" w:hAnsiTheme="minorEastAsia" w:hint="eastAsia"/>
                <w:szCs w:val="16"/>
              </w:rPr>
              <w:t>【参考】一般化のワナ</w:t>
            </w:r>
          </w:p>
        </w:tc>
        <w:tc>
          <w:tcPr>
            <w:tcW w:w="166" w:type="pct"/>
            <w:vAlign w:val="center"/>
          </w:tcPr>
          <w:p w14:paraId="4869BE3B"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8" w:type="pct"/>
            <w:vAlign w:val="center"/>
          </w:tcPr>
          <w:p w14:paraId="1BB3A990"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「スピーチQ＆</w:t>
            </w:r>
            <w:r w:rsidR="00B2744B" w:rsidRPr="00063D45">
              <w:rPr>
                <w:rFonts w:asciiTheme="minorEastAsia" w:eastAsiaTheme="minorEastAsia" w:hAnsiTheme="minorEastAsia"/>
                <w:szCs w:val="16"/>
              </w:rPr>
              <w:t xml:space="preserve">A </w:t>
            </w:r>
            <w:r w:rsidRPr="00063D45">
              <w:rPr>
                <w:rFonts w:asciiTheme="minorEastAsia" w:eastAsiaTheme="minorEastAsia" w:hAnsiTheme="minorEastAsia"/>
                <w:szCs w:val="16"/>
              </w:rPr>
              <w:t>」で質問の練習をする。</w:t>
            </w:r>
          </w:p>
        </w:tc>
        <w:tc>
          <w:tcPr>
            <w:tcW w:w="2560" w:type="pct"/>
            <w:vAlign w:val="center"/>
          </w:tcPr>
          <w:p w14:paraId="567CC1C4" w14:textId="77777777" w:rsidR="009D4804" w:rsidRPr="00063D45" w:rsidRDefault="00FC5643"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a</w:t>
            </w:r>
            <w:r w:rsidR="009D4804" w:rsidRPr="00063D45">
              <w:rPr>
                <w:rFonts w:asciiTheme="minorEastAsia" w:eastAsiaTheme="minorEastAsia" w:hAnsiTheme="minorEastAsia" w:hint="eastAsia"/>
                <w:szCs w:val="16"/>
              </w:rPr>
              <w:t>（１）言葉の特徴や使い方に関する事項</w:t>
            </w:r>
          </w:p>
          <w:p w14:paraId="0B226ED9"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szCs w:val="16"/>
              </w:rPr>
              <w:t>」</w:t>
            </w:r>
            <w:r w:rsidRPr="00063D45">
              <w:rPr>
                <w:rFonts w:asciiTheme="minorEastAsia" w:eastAsiaTheme="minorEastAsia" w:hAnsiTheme="minorEastAsia" w:hint="eastAsia"/>
                <w:szCs w:val="16"/>
              </w:rPr>
              <w:t>を通して、言葉には、認識や思考を支える働きがあることを理解している。</w:t>
            </w:r>
          </w:p>
          <w:p w14:paraId="43032ADC" w14:textId="77777777" w:rsidR="009D4804" w:rsidRPr="00063D45" w:rsidRDefault="009D4804" w:rsidP="00454034">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6B902451"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3DC22C58" w14:textId="77777777" w:rsidR="00962F93" w:rsidRPr="00063D45" w:rsidRDefault="00962F93"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65D77F1A" w14:textId="3D517565" w:rsidR="00D30E55" w:rsidRPr="00962F93"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オ）</w:t>
            </w:r>
            <w:r w:rsidRPr="00063D45">
              <w:rPr>
                <w:rFonts w:asciiTheme="minorEastAsia" w:eastAsiaTheme="minorEastAsia" w:hAnsiTheme="minorEastAsia" w:hint="eastAsia"/>
                <w:szCs w:val="16"/>
              </w:rPr>
              <w:t>発表したりする際に、</w:t>
            </w:r>
            <w:r>
              <w:rPr>
                <w:rFonts w:asciiTheme="minorEastAsia" w:eastAsiaTheme="minorEastAsia" w:hAnsiTheme="minorEastAsia" w:hint="eastAsia"/>
                <w:szCs w:val="16"/>
              </w:rPr>
              <w:t>文、話、文章の効果的な組み立て方や接続の仕方について理解している。</w:t>
            </w:r>
          </w:p>
          <w:p w14:paraId="13CE34EF"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68D171E3"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ア）自分の主張を行う際に、主張と論拠など情報と情報との関係について理解することができている。</w:t>
            </w:r>
          </w:p>
          <w:p w14:paraId="460B1317" w14:textId="77777777" w:rsidR="009D4804" w:rsidRPr="00063D45" w:rsidRDefault="009D4804" w:rsidP="00A84CF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イ）発表をする際に、個別の情報と一般化された情報との関係について理解している。</w:t>
            </w:r>
          </w:p>
          <w:p w14:paraId="390304E0" w14:textId="77777777" w:rsidR="00086693"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43DECC68" w14:textId="77777777" w:rsidR="00086693" w:rsidRPr="00063D45"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31E83C56" w14:textId="77777777" w:rsidR="009D4804" w:rsidRPr="00063D45" w:rsidRDefault="009D4804" w:rsidP="00A84CFA">
            <w:pPr>
              <w:rPr>
                <w:rFonts w:asciiTheme="minorEastAsia" w:eastAsiaTheme="minorEastAsia" w:hAnsiTheme="minorEastAsia"/>
                <w:szCs w:val="16"/>
              </w:rPr>
            </w:pPr>
            <w:r w:rsidRPr="00063D45">
              <w:rPr>
                <w:rFonts w:asciiTheme="minorEastAsia" w:eastAsiaTheme="minorEastAsia" w:hAnsiTheme="minorEastAsia" w:hint="eastAsia"/>
                <w:szCs w:val="16"/>
              </w:rPr>
              <w:t>ｂ　【話すこと・聞くこと】</w:t>
            </w:r>
          </w:p>
          <w:p w14:paraId="355F870F" w14:textId="77777777" w:rsidR="009D4804" w:rsidRPr="00063D45" w:rsidRDefault="009D4804" w:rsidP="00454034">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045AC3" w:rsidRPr="00063D45">
              <w:rPr>
                <w:rFonts w:asciiTheme="minorEastAsia" w:eastAsiaTheme="minorEastAsia" w:hAnsiTheme="minorEastAsia" w:hint="eastAsia"/>
                <w:szCs w:val="16"/>
              </w:rPr>
              <w:t>）</w:t>
            </w:r>
            <w:r w:rsidRPr="00063D45">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6697C2B2" w14:textId="77777777" w:rsidR="00D00A1B" w:rsidRPr="00063D45" w:rsidRDefault="00D00A1B"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w:t>
            </w:r>
          </w:p>
          <w:p w14:paraId="2CCD1FCB"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　「スピーチQ＆</w:t>
            </w:r>
            <w:r w:rsidR="00B2744B" w:rsidRPr="00063D45">
              <w:rPr>
                <w:rFonts w:asciiTheme="minorEastAsia" w:eastAsiaTheme="minorEastAsia" w:hAnsiTheme="minorEastAsia" w:hint="eastAsia"/>
                <w:szCs w:val="16"/>
              </w:rPr>
              <w:t xml:space="preserve">A </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54498450"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5643" w:rsidRPr="00063D45" w14:paraId="168BB65E" w14:textId="77777777" w:rsidTr="00FC5643">
        <w:trPr>
          <w:cantSplit/>
          <w:trHeight w:val="1134"/>
          <w:jc w:val="center"/>
        </w:trPr>
        <w:tc>
          <w:tcPr>
            <w:tcW w:w="144" w:type="pct"/>
            <w:vAlign w:val="center"/>
          </w:tcPr>
          <w:p w14:paraId="15A3F4E2"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５</w:t>
            </w:r>
          </w:p>
        </w:tc>
        <w:tc>
          <w:tcPr>
            <w:tcW w:w="166" w:type="pct"/>
            <w:textDirection w:val="tbRlV"/>
            <w:vAlign w:val="center"/>
          </w:tcPr>
          <w:p w14:paraId="4DF63AF9" w14:textId="0E668882"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sidR="00D30E55">
              <w:rPr>
                <w:rFonts w:asciiTheme="minorEastAsia" w:eastAsiaTheme="minorEastAsia" w:hAnsiTheme="minorEastAsia" w:hint="eastAsia"/>
                <w:szCs w:val="16"/>
              </w:rPr>
              <w:t>ことばは世界をつくる</w:t>
            </w:r>
          </w:p>
        </w:tc>
        <w:tc>
          <w:tcPr>
            <w:tcW w:w="496" w:type="pct"/>
            <w:vAlign w:val="center"/>
          </w:tcPr>
          <w:p w14:paraId="7A41371F" w14:textId="4720D6C4" w:rsidR="009D4804" w:rsidRPr="00063D45" w:rsidRDefault="000F72E4" w:rsidP="009D00CD">
            <w:pPr>
              <w:rPr>
                <w:rFonts w:asciiTheme="minorEastAsia" w:eastAsiaTheme="minorEastAsia" w:hAnsiTheme="minorEastAsia"/>
                <w:szCs w:val="16"/>
              </w:rPr>
            </w:pPr>
            <w:r>
              <w:rPr>
                <w:rFonts w:asciiTheme="minorEastAsia" w:eastAsiaTheme="minorEastAsia" w:hAnsiTheme="minorEastAsia" w:hint="eastAsia"/>
                <w:szCs w:val="16"/>
              </w:rPr>
              <w:t>ことば</w:t>
            </w:r>
            <w:r w:rsidR="00D30E55">
              <w:rPr>
                <w:rFonts w:asciiTheme="minorEastAsia" w:eastAsiaTheme="minorEastAsia" w:hAnsiTheme="minorEastAsia" w:hint="eastAsia"/>
                <w:szCs w:val="16"/>
              </w:rPr>
              <w:t>の働きを確認する</w:t>
            </w:r>
          </w:p>
          <w:p w14:paraId="32ECAA35" w14:textId="59E15A65"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w:t>
            </w:r>
            <w:r w:rsidR="00D30E55">
              <w:rPr>
                <w:rFonts w:asciiTheme="minorEastAsia" w:eastAsiaTheme="minorEastAsia" w:hAnsiTheme="minorEastAsia" w:hint="eastAsia"/>
                <w:szCs w:val="16"/>
              </w:rPr>
              <w:t>書く</w:t>
            </w:r>
            <w:r w:rsidRPr="00063D45">
              <w:rPr>
                <w:rFonts w:asciiTheme="minorEastAsia" w:eastAsiaTheme="minorEastAsia" w:hAnsiTheme="minorEastAsia" w:hint="eastAsia"/>
                <w:szCs w:val="16"/>
              </w:rPr>
              <w:t>こと】</w:t>
            </w:r>
          </w:p>
        </w:tc>
        <w:tc>
          <w:tcPr>
            <w:tcW w:w="441" w:type="pct"/>
            <w:vAlign w:val="center"/>
          </w:tcPr>
          <w:p w14:paraId="3C4A762A"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ことばとは何か</w:t>
            </w:r>
          </w:p>
        </w:tc>
        <w:tc>
          <w:tcPr>
            <w:tcW w:w="166" w:type="pct"/>
            <w:vAlign w:val="center"/>
          </w:tcPr>
          <w:p w14:paraId="0FA40AF8" w14:textId="38A703BE" w:rsidR="009D4804" w:rsidRPr="00063D45" w:rsidRDefault="00514A86" w:rsidP="009D00CD">
            <w:pPr>
              <w:jc w:val="center"/>
              <w:rPr>
                <w:rFonts w:asciiTheme="minorEastAsia" w:eastAsiaTheme="minorEastAsia" w:hAnsiTheme="minorEastAsia"/>
                <w:szCs w:val="16"/>
              </w:rPr>
            </w:pPr>
            <w:r>
              <w:rPr>
                <w:rFonts w:asciiTheme="minorEastAsia" w:eastAsiaTheme="minorEastAsia" w:hAnsiTheme="minorEastAsia" w:hint="eastAsia"/>
                <w:szCs w:val="16"/>
              </w:rPr>
              <w:t>2</w:t>
            </w:r>
          </w:p>
        </w:tc>
        <w:tc>
          <w:tcPr>
            <w:tcW w:w="828" w:type="pct"/>
            <w:vAlign w:val="center"/>
          </w:tcPr>
          <w:p w14:paraId="23457A2D"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➀日本語にあってほかの言語にはない名詞にはどのようなものがあるか調べ、互いに発表する。</w:t>
            </w:r>
          </w:p>
          <w:p w14:paraId="3B6CDF06"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②他の言語における気象用語に関して、日本語とは「含まれている意味の厚みや奥行きが違う」例をグループで調べ、それぞれ発表する。</w:t>
            </w:r>
          </w:p>
          <w:p w14:paraId="5AB4B861"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③関心のあるテーマを一つ選び、具体例や比喩を用いて400時程度の文章を書く。書き終わったら互いに発表する。</w:t>
            </w:r>
          </w:p>
        </w:tc>
        <w:tc>
          <w:tcPr>
            <w:tcW w:w="2560" w:type="pct"/>
            <w:vAlign w:val="center"/>
          </w:tcPr>
          <w:p w14:paraId="62123ADA" w14:textId="77777777" w:rsidR="009D4804" w:rsidRPr="00063D45" w:rsidRDefault="00B2744B"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9D4804" w:rsidRPr="00063D45">
              <w:rPr>
                <w:rFonts w:asciiTheme="minorEastAsia" w:eastAsiaTheme="minorEastAsia" w:hAnsiTheme="minorEastAsia" w:hint="eastAsia"/>
                <w:szCs w:val="16"/>
              </w:rPr>
              <w:t xml:space="preserve">　（１）言葉の特徴や使い方に関する事項</w:t>
            </w:r>
          </w:p>
          <w:p w14:paraId="7068A053" w14:textId="6CE5BE26" w:rsidR="009D4804" w:rsidRPr="00063D45" w:rsidRDefault="009D480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8A64EE">
              <w:rPr>
                <w:rFonts w:asciiTheme="minorEastAsia" w:eastAsiaTheme="minorEastAsia" w:hAnsiTheme="minorEastAsia" w:hint="eastAsia"/>
                <w:szCs w:val="16"/>
              </w:rPr>
              <w:t>言葉</w:t>
            </w:r>
            <w:r w:rsidRPr="00063D45">
              <w:rPr>
                <w:rFonts w:asciiTheme="minorEastAsia" w:eastAsiaTheme="minorEastAsia" w:hAnsiTheme="minorEastAsia" w:hint="eastAsia"/>
                <w:szCs w:val="16"/>
              </w:rPr>
              <w:t>について書かれた本教材を通して、言葉には、認識や思考を支える働きがあることを理解している。</w:t>
            </w:r>
            <w:r w:rsidR="00D30E55" w:rsidRPr="00D30E55">
              <w:rPr>
                <w:rFonts w:asciiTheme="majorEastAsia" w:eastAsiaTheme="majorEastAsia" w:hAnsiTheme="majorEastAsia" w:hint="eastAsia"/>
                <w:b/>
                <w:bCs/>
                <w:szCs w:val="16"/>
              </w:rPr>
              <w:t>とりわけ、言語の「差異化」「分節化」という働きについて理解している。</w:t>
            </w:r>
          </w:p>
          <w:p w14:paraId="3508A55E" w14:textId="3A4FDC78" w:rsidR="00D30E55" w:rsidRPr="00063D45" w:rsidRDefault="00D30E55"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イ）</w:t>
            </w:r>
            <w:r>
              <w:rPr>
                <w:rFonts w:asciiTheme="minorEastAsia" w:eastAsiaTheme="minorEastAsia" w:hAnsiTheme="minorEastAsia" w:hint="eastAsia"/>
                <w:szCs w:val="16"/>
              </w:rPr>
              <w:t>文章を書く</w:t>
            </w:r>
            <w:r w:rsidRPr="00063D45">
              <w:rPr>
                <w:rFonts w:asciiTheme="minorEastAsia" w:eastAsiaTheme="minorEastAsia" w:hAnsiTheme="minorEastAsia" w:hint="eastAsia"/>
                <w:szCs w:val="16"/>
              </w:rPr>
              <w:t>際に、話し言葉と書き言葉の特徴や役割、表現の特色を踏まえ、正確さ、分かりやすさ、適切さ、敬意と親しさなどに配慮した表現や言葉遣いについて理解し、使うことができている。</w:t>
            </w:r>
          </w:p>
          <w:p w14:paraId="78DB75E7" w14:textId="77777777"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16471289" w14:textId="77777777" w:rsidR="009D4804" w:rsidRPr="00063D45" w:rsidRDefault="009D480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F9ECFBC" w14:textId="77777777" w:rsidR="009D4804" w:rsidRPr="00063D45" w:rsidRDefault="009D4804" w:rsidP="00204C7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4A944174" w14:textId="77777777" w:rsidR="009D4804" w:rsidRPr="00063D45" w:rsidRDefault="009D480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349FD708" w14:textId="77777777" w:rsidR="009D4804" w:rsidRPr="00063D45" w:rsidRDefault="009D4804" w:rsidP="008A64EE">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73092A37" w14:textId="77777777" w:rsidR="009D4804"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2BB09D23" w14:textId="4D21CDC2" w:rsidR="00D30E55" w:rsidRPr="00063D45" w:rsidRDefault="00D30E55"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41A577CB" w14:textId="77777777" w:rsidR="009D4804" w:rsidRDefault="009D4804" w:rsidP="003B4228">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28EE29B8" w14:textId="07D010D2" w:rsidR="00D30E55" w:rsidRDefault="00D30E55"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38E6874E" w14:textId="0E3C1633" w:rsidR="00D30E55" w:rsidRPr="00063D45" w:rsidRDefault="00D30E55" w:rsidP="003B4228">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1A6CECC8" w14:textId="77777777" w:rsidR="00086693"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5FC481FB" w14:textId="77777777" w:rsidR="00086693" w:rsidRPr="00063D45"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03F16B4F" w14:textId="07A847C9" w:rsidR="009D4804" w:rsidRPr="00063D45" w:rsidRDefault="009D4804" w:rsidP="00BC21FD">
            <w:pPr>
              <w:rPr>
                <w:rFonts w:asciiTheme="minorEastAsia" w:eastAsiaTheme="minorEastAsia" w:hAnsiTheme="minorEastAsia"/>
                <w:szCs w:val="16"/>
              </w:rPr>
            </w:pPr>
            <w:r w:rsidRPr="00063D45">
              <w:rPr>
                <w:rFonts w:asciiTheme="minorEastAsia" w:eastAsiaTheme="minorEastAsia" w:hAnsiTheme="minorEastAsia"/>
                <w:szCs w:val="16"/>
              </w:rPr>
              <w:t>ｂ　【</w:t>
            </w:r>
            <w:r w:rsidR="00AE1E36">
              <w:rPr>
                <w:rFonts w:asciiTheme="minorEastAsia" w:eastAsiaTheme="minorEastAsia" w:hAnsiTheme="minorEastAsia" w:hint="eastAsia"/>
                <w:szCs w:val="16"/>
              </w:rPr>
              <w:t>書く</w:t>
            </w:r>
            <w:r w:rsidRPr="00063D45">
              <w:rPr>
                <w:rFonts w:asciiTheme="minorEastAsia" w:eastAsiaTheme="minorEastAsia" w:hAnsiTheme="minorEastAsia"/>
                <w:szCs w:val="16"/>
              </w:rPr>
              <w:t>こと】</w:t>
            </w:r>
          </w:p>
          <w:p w14:paraId="5FAE70E4" w14:textId="0A9EFBB7" w:rsidR="009D4804"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w:t>
            </w:r>
            <w:r w:rsidR="00D30E55">
              <w:rPr>
                <w:rFonts w:asciiTheme="minorEastAsia" w:eastAsiaTheme="minorEastAsia" w:hAnsiTheme="minorEastAsia" w:hint="eastAsia"/>
                <w:szCs w:val="16"/>
              </w:rPr>
              <w:t>）目的や意図に応じて、実社会の中から適切な題材を決め、集めた情報の妥当性や信頼性を吟味して、伝えたいことを明確にしている。</w:t>
            </w:r>
          </w:p>
          <w:p w14:paraId="3C745256" w14:textId="4F0F1790" w:rsidR="00D30E55" w:rsidRDefault="00D30E55" w:rsidP="00063D45">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イ）読み手の理解が得られるよう、論理の展開、情報の分量や重要度などを考えて、文章の構成や展開を工夫している。</w:t>
            </w:r>
          </w:p>
          <w:p w14:paraId="73F600BE" w14:textId="75342AEC" w:rsidR="00D30E55" w:rsidRPr="00063D4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ウ）自分の考えや事柄が的確に伝わるよう、根拠の示し方や説明の仕方を考えると共に、文章の種類や、文体、語句などの表現の仕方を工夫している。</w:t>
            </w:r>
          </w:p>
          <w:p w14:paraId="422DC7B3" w14:textId="77777777" w:rsidR="009D4804" w:rsidRPr="00063D45" w:rsidRDefault="009D4804" w:rsidP="00063D45">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7152F4F1" w14:textId="77777777"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7C94" w:rsidRPr="00063D45" w14:paraId="0ADBB9E9" w14:textId="77777777" w:rsidTr="00FC5643">
        <w:trPr>
          <w:cantSplit/>
          <w:trHeight w:val="1134"/>
          <w:jc w:val="center"/>
        </w:trPr>
        <w:tc>
          <w:tcPr>
            <w:tcW w:w="144" w:type="pct"/>
            <w:vAlign w:val="center"/>
          </w:tcPr>
          <w:p w14:paraId="52F0A953" w14:textId="6D317A32" w:rsidR="00FC7C94" w:rsidRPr="00063D45" w:rsidRDefault="00537090" w:rsidP="00FC7C94">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66" w:type="pct"/>
            <w:textDirection w:val="tbRlV"/>
            <w:vAlign w:val="center"/>
          </w:tcPr>
          <w:p w14:paraId="759CBCC6" w14:textId="4580D4ED" w:rsidR="00FC7C94" w:rsidRPr="00063D45" w:rsidRDefault="003F40C7" w:rsidP="00FC7C9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ことばは世界をつくる</w:t>
            </w:r>
          </w:p>
        </w:tc>
        <w:tc>
          <w:tcPr>
            <w:tcW w:w="496" w:type="pct"/>
            <w:vAlign w:val="center"/>
          </w:tcPr>
          <w:p w14:paraId="0F2C5F4F" w14:textId="451BB5DA" w:rsidR="003F40C7" w:rsidRPr="00063D45" w:rsidRDefault="00514A86" w:rsidP="003F40C7">
            <w:pPr>
              <w:rPr>
                <w:rFonts w:asciiTheme="minorEastAsia" w:eastAsiaTheme="minorEastAsia" w:hAnsiTheme="minorEastAsia"/>
                <w:szCs w:val="16"/>
              </w:rPr>
            </w:pPr>
            <w:r>
              <w:rPr>
                <w:rFonts w:asciiTheme="minorEastAsia" w:eastAsiaTheme="minorEastAsia" w:hAnsiTheme="minorEastAsia" w:hint="eastAsia"/>
                <w:szCs w:val="16"/>
              </w:rPr>
              <w:t>ことば</w:t>
            </w:r>
            <w:r w:rsidR="003F40C7">
              <w:rPr>
                <w:rFonts w:asciiTheme="minorEastAsia" w:eastAsiaTheme="minorEastAsia" w:hAnsiTheme="minorEastAsia" w:hint="eastAsia"/>
                <w:szCs w:val="16"/>
              </w:rPr>
              <w:t>の働きを確認する</w:t>
            </w:r>
          </w:p>
          <w:p w14:paraId="19030027" w14:textId="345111D2" w:rsidR="00FC7C94" w:rsidRPr="00063D45" w:rsidRDefault="003F40C7" w:rsidP="003F40C7">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書く</w:t>
            </w:r>
            <w:r w:rsidRPr="00063D45">
              <w:rPr>
                <w:rFonts w:asciiTheme="minorEastAsia" w:eastAsiaTheme="minorEastAsia" w:hAnsiTheme="minorEastAsia" w:hint="eastAsia"/>
                <w:szCs w:val="16"/>
              </w:rPr>
              <w:t>こと】</w:t>
            </w:r>
          </w:p>
        </w:tc>
        <w:tc>
          <w:tcPr>
            <w:tcW w:w="441" w:type="pct"/>
            <w:vAlign w:val="center"/>
          </w:tcPr>
          <w:p w14:paraId="23299456" w14:textId="1A444118" w:rsidR="00FC7C94" w:rsidRPr="00063D45" w:rsidRDefault="00FC7C94" w:rsidP="00FC7C94">
            <w:pPr>
              <w:rPr>
                <w:rFonts w:asciiTheme="minorEastAsia" w:eastAsiaTheme="minorEastAsia" w:hAnsiTheme="minorEastAsia"/>
                <w:szCs w:val="16"/>
              </w:rPr>
            </w:pPr>
            <w:r w:rsidRPr="00063D45">
              <w:rPr>
                <w:rFonts w:asciiTheme="minorEastAsia" w:eastAsiaTheme="minorEastAsia" w:hAnsiTheme="minorEastAsia" w:hint="eastAsia"/>
                <w:szCs w:val="16"/>
              </w:rPr>
              <w:t>境目</w:t>
            </w:r>
          </w:p>
        </w:tc>
        <w:tc>
          <w:tcPr>
            <w:tcW w:w="166" w:type="pct"/>
            <w:vAlign w:val="center"/>
          </w:tcPr>
          <w:p w14:paraId="0D2C7B9D" w14:textId="1308DF60" w:rsidR="00FC7C94" w:rsidRPr="00063D45" w:rsidRDefault="00FC7C94" w:rsidP="00FC7C94">
            <w:pPr>
              <w:rPr>
                <w:rFonts w:asciiTheme="minorEastAsia" w:eastAsiaTheme="minorEastAsia" w:hAnsiTheme="minorEastAsia"/>
                <w:szCs w:val="16"/>
              </w:rPr>
            </w:pPr>
            <w:r w:rsidRPr="00063D45">
              <w:rPr>
                <w:rFonts w:asciiTheme="minorEastAsia" w:eastAsiaTheme="minorEastAsia" w:hAnsiTheme="minorEastAsia" w:hint="eastAsia"/>
                <w:szCs w:val="16"/>
              </w:rPr>
              <w:t>２</w:t>
            </w:r>
          </w:p>
        </w:tc>
        <w:tc>
          <w:tcPr>
            <w:tcW w:w="828" w:type="pct"/>
            <w:vAlign w:val="center"/>
          </w:tcPr>
          <w:p w14:paraId="2DE09691" w14:textId="77777777" w:rsidR="00FC7C94" w:rsidRPr="00063D45" w:rsidRDefault="00FC7C94" w:rsidP="00FC7C94">
            <w:pPr>
              <w:rPr>
                <w:rFonts w:asciiTheme="minorEastAsia" w:eastAsiaTheme="minorEastAsia" w:hAnsiTheme="minorEastAsia"/>
                <w:szCs w:val="16"/>
              </w:rPr>
            </w:pPr>
            <w:r w:rsidRPr="00063D45">
              <w:rPr>
                <w:rFonts w:asciiTheme="minorEastAsia" w:eastAsiaTheme="minorEastAsia" w:hAnsiTheme="minorEastAsia" w:hint="eastAsia"/>
                <w:szCs w:val="16"/>
              </w:rPr>
              <w:t>➀「～の境目」ということばで表現できる過去の経験や出来事を書き出す。</w:t>
            </w:r>
          </w:p>
          <w:p w14:paraId="1BFD13B7" w14:textId="77777777" w:rsidR="00FC7C94" w:rsidRPr="00063D45" w:rsidRDefault="00FC7C94" w:rsidP="00FC7C94">
            <w:pPr>
              <w:rPr>
                <w:rFonts w:asciiTheme="minorEastAsia" w:eastAsiaTheme="minorEastAsia" w:hAnsiTheme="minorEastAsia"/>
                <w:szCs w:val="16"/>
              </w:rPr>
            </w:pPr>
            <w:r w:rsidRPr="00063D45">
              <w:rPr>
                <w:rFonts w:asciiTheme="minorEastAsia" w:eastAsiaTheme="minorEastAsia" w:hAnsiTheme="minorEastAsia" w:hint="eastAsia"/>
                <w:szCs w:val="16"/>
              </w:rPr>
              <w:t>②グループ内で書き出した内容を紹介し、発表する。</w:t>
            </w:r>
          </w:p>
          <w:p w14:paraId="7E8EFDBD" w14:textId="56EA218E" w:rsidR="00FC7C94" w:rsidRPr="00063D45" w:rsidRDefault="00FC7C94" w:rsidP="00FC7C94">
            <w:pPr>
              <w:rPr>
                <w:rFonts w:asciiTheme="minorEastAsia" w:eastAsiaTheme="minorEastAsia" w:hAnsiTheme="minorEastAsia"/>
                <w:szCs w:val="16"/>
              </w:rPr>
            </w:pPr>
            <w:r w:rsidRPr="00063D45">
              <w:rPr>
                <w:rFonts w:asciiTheme="minorEastAsia" w:eastAsiaTheme="minorEastAsia" w:hAnsiTheme="minorEastAsia" w:hint="eastAsia"/>
                <w:szCs w:val="16"/>
              </w:rPr>
              <w:t>③グループで話し合ったことをふまえて、クラスの前で発表する。</w:t>
            </w:r>
          </w:p>
        </w:tc>
        <w:tc>
          <w:tcPr>
            <w:tcW w:w="2560" w:type="pct"/>
            <w:vAlign w:val="center"/>
          </w:tcPr>
          <w:p w14:paraId="280EB7FE" w14:textId="77777777" w:rsidR="00FC7C94" w:rsidRPr="00063D45" w:rsidRDefault="00FC7C94" w:rsidP="00FC7C94">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a  （１）言葉の特徴や使い方に関する事項</w:t>
            </w:r>
          </w:p>
          <w:p w14:paraId="57B55800" w14:textId="08851DCE" w:rsidR="00FC7C94" w:rsidRPr="00063D45" w:rsidRDefault="00FC7C9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ア）「境目」という言葉</w:t>
            </w:r>
            <w:r w:rsidR="008A64EE">
              <w:rPr>
                <w:rFonts w:asciiTheme="minorEastAsia" w:eastAsiaTheme="minorEastAsia" w:hAnsiTheme="minorEastAsia" w:hint="eastAsia"/>
                <w:szCs w:val="16"/>
              </w:rPr>
              <w:t>を</w:t>
            </w:r>
            <w:r w:rsidRPr="00063D45">
              <w:rPr>
                <w:rFonts w:asciiTheme="minorEastAsia" w:eastAsiaTheme="minorEastAsia" w:hAnsiTheme="minorEastAsia" w:hint="eastAsia"/>
                <w:szCs w:val="16"/>
              </w:rPr>
              <w:t>通して、言葉には、認識や思考を支える働きがあることを理解している。</w:t>
            </w:r>
            <w:r w:rsidR="00D30E55" w:rsidRPr="00D30E55">
              <w:rPr>
                <w:rFonts w:asciiTheme="majorEastAsia" w:eastAsiaTheme="majorEastAsia" w:hAnsiTheme="majorEastAsia" w:hint="eastAsia"/>
                <w:b/>
                <w:bCs/>
                <w:szCs w:val="16"/>
              </w:rPr>
              <w:t>とりわけ、言語が「境界」を生み出すこと、その「境界」が概念や、世界観を形作るということを理解している。</w:t>
            </w:r>
          </w:p>
          <w:p w14:paraId="62FDD1D6" w14:textId="77777777" w:rsidR="00FC7C94" w:rsidRPr="00063D45" w:rsidRDefault="00FC7C94" w:rsidP="00454034">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3E67F6C7" w14:textId="77777777" w:rsidR="00FC7C94" w:rsidRDefault="00FC7C94" w:rsidP="00FC7C94">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ウ）「境目」を指名読みしたり、ノートに内容をまとめたりする際に常用漢字の読みに慣れ、主な常用漢字を書き、文や文章の中で使うことができる。</w:t>
            </w:r>
          </w:p>
          <w:p w14:paraId="357309AF" w14:textId="77777777" w:rsidR="00FC7C94" w:rsidRPr="00962F93" w:rsidRDefault="00FC7C94"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39999E4" w14:textId="77777777" w:rsidR="00086693" w:rsidRPr="00063D45" w:rsidRDefault="00086693" w:rsidP="00086693">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26B18DFB" w14:textId="77777777" w:rsidR="00086693" w:rsidRPr="00063D45" w:rsidRDefault="00086693"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34C21591" w14:textId="77777777" w:rsidR="00D30E55" w:rsidRPr="00063D45" w:rsidRDefault="00D30E55" w:rsidP="008A64EE">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14C221E3" w14:textId="77777777" w:rsidR="00D30E5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769ABC81" w14:textId="77777777" w:rsidR="00D30E55" w:rsidRPr="00063D4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293EA62A" w14:textId="77777777" w:rsidR="00D30E5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63795220" w14:textId="77777777" w:rsidR="00D30E5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405090A8" w14:textId="77777777" w:rsidR="00D30E55" w:rsidRPr="00063D4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043BEA39" w14:textId="77777777" w:rsidR="00086693"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09953EC4" w14:textId="77777777" w:rsidR="00086693" w:rsidRPr="00063D45"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69CE363D" w14:textId="1B6761E3" w:rsidR="00FC7C94" w:rsidRPr="00063D45" w:rsidRDefault="00FC7C94" w:rsidP="00FC7C94">
            <w:pPr>
              <w:pStyle w:val="af1"/>
              <w:rPr>
                <w:rFonts w:asciiTheme="minorEastAsia" w:eastAsiaTheme="minorEastAsia" w:hAnsiTheme="minorEastAsia"/>
                <w:szCs w:val="16"/>
              </w:rPr>
            </w:pPr>
            <w:r w:rsidRPr="00063D45">
              <w:rPr>
                <w:rFonts w:asciiTheme="minorEastAsia" w:eastAsiaTheme="minorEastAsia" w:hAnsiTheme="minorEastAsia" w:hint="eastAsia"/>
                <w:szCs w:val="16"/>
              </w:rPr>
              <w:t>ｂ　【</w:t>
            </w:r>
            <w:r w:rsidR="00AE1E36">
              <w:rPr>
                <w:rFonts w:asciiTheme="minorEastAsia" w:eastAsiaTheme="minorEastAsia" w:hAnsiTheme="minorEastAsia" w:hint="eastAsia"/>
                <w:szCs w:val="16"/>
              </w:rPr>
              <w:t>書くこと</w:t>
            </w:r>
            <w:r w:rsidRPr="00063D45">
              <w:rPr>
                <w:rFonts w:asciiTheme="minorEastAsia" w:eastAsiaTheme="minorEastAsia" w:hAnsiTheme="minorEastAsia" w:hint="eastAsia"/>
                <w:szCs w:val="16"/>
              </w:rPr>
              <w:t>】</w:t>
            </w:r>
          </w:p>
          <w:p w14:paraId="10CDEEB5" w14:textId="77777777" w:rsidR="00D30E55" w:rsidRDefault="00D30E55" w:rsidP="00454034">
            <w:pPr>
              <w:ind w:leftChars="100" w:left="160"/>
              <w:rPr>
                <w:rFonts w:asciiTheme="minorEastAsia" w:eastAsiaTheme="minorEastAsia" w:hAnsiTheme="minorEastAsia"/>
                <w:szCs w:val="16"/>
              </w:rPr>
            </w:pPr>
            <w:r w:rsidRPr="00063D45">
              <w:rPr>
                <w:rFonts w:asciiTheme="minorEastAsia" w:eastAsiaTheme="minorEastAsia" w:hAnsiTheme="minorEastAsia"/>
                <w:szCs w:val="16"/>
              </w:rPr>
              <w:t>ア</w:t>
            </w:r>
            <w:r>
              <w:rPr>
                <w:rFonts w:asciiTheme="minorEastAsia" w:eastAsiaTheme="minorEastAsia" w:hAnsiTheme="minorEastAsia" w:hint="eastAsia"/>
                <w:szCs w:val="16"/>
              </w:rPr>
              <w:t>）目的や意図に応じて、実社会の中から適切な題材を決め、集めた情報の妥当性や信頼性を吟味して、伝えたいことを明確にしている。</w:t>
            </w:r>
          </w:p>
          <w:p w14:paraId="474B4063" w14:textId="77777777" w:rsidR="00D30E55" w:rsidRDefault="00D30E55" w:rsidP="00D30E55">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イ）読み手の理解が得られるよう、論理の展開、情報の分量や重要度などを考えて、文章の構成や展開を工夫している。</w:t>
            </w:r>
          </w:p>
          <w:p w14:paraId="2703BD0B" w14:textId="5DFE8F53" w:rsidR="00FC7C94" w:rsidRPr="00D30E5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ウ）自分の考えや事柄が的確に伝わるよう、根拠の示し方や説明の仕方を考えると共に、文章の種類や、文体、語句などの表現の仕方を工夫している。</w:t>
            </w:r>
          </w:p>
          <w:p w14:paraId="4EA93558" w14:textId="557824A3" w:rsidR="00FC7C94" w:rsidRPr="00063D45" w:rsidRDefault="00FC7C94" w:rsidP="00FC7C94">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　教材の内容、他者との関係、自分の「境目」（中学から高校への「境目」など）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4C704A35" w14:textId="34BC07D5" w:rsidR="00FC7C94" w:rsidRPr="00063D45" w:rsidRDefault="00E12C0F" w:rsidP="00FC7C9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FC7C94" w:rsidRPr="00063D45" w14:paraId="1B6E2BB6" w14:textId="77777777" w:rsidTr="00FC5643">
        <w:trPr>
          <w:cantSplit/>
          <w:trHeight w:val="1134"/>
          <w:jc w:val="center"/>
        </w:trPr>
        <w:tc>
          <w:tcPr>
            <w:tcW w:w="144" w:type="pct"/>
            <w:vAlign w:val="center"/>
          </w:tcPr>
          <w:p w14:paraId="4AF2FF70" w14:textId="7261780C" w:rsidR="00FC7C94" w:rsidRPr="00063D45" w:rsidRDefault="00537090" w:rsidP="00FC7C94">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66" w:type="pct"/>
            <w:textDirection w:val="tbRlV"/>
            <w:vAlign w:val="center"/>
          </w:tcPr>
          <w:p w14:paraId="673E4261" w14:textId="08AAB068" w:rsidR="00FC7C94" w:rsidRPr="00063D45" w:rsidRDefault="003F40C7" w:rsidP="00FC7C9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ことばは世界をつくる</w:t>
            </w:r>
          </w:p>
        </w:tc>
        <w:tc>
          <w:tcPr>
            <w:tcW w:w="496" w:type="pct"/>
            <w:vAlign w:val="center"/>
          </w:tcPr>
          <w:p w14:paraId="72A0120C" w14:textId="76A3E811" w:rsidR="003F40C7" w:rsidRPr="00063D45" w:rsidRDefault="003626EF" w:rsidP="003F40C7">
            <w:pPr>
              <w:rPr>
                <w:rFonts w:asciiTheme="minorEastAsia" w:eastAsiaTheme="minorEastAsia" w:hAnsiTheme="minorEastAsia"/>
                <w:szCs w:val="16"/>
              </w:rPr>
            </w:pPr>
            <w:r>
              <w:rPr>
                <w:rFonts w:asciiTheme="minorEastAsia" w:eastAsiaTheme="minorEastAsia" w:hAnsiTheme="minorEastAsia" w:hint="eastAsia"/>
                <w:szCs w:val="16"/>
              </w:rPr>
              <w:t>ことば</w:t>
            </w:r>
            <w:r w:rsidR="003F40C7">
              <w:rPr>
                <w:rFonts w:asciiTheme="minorEastAsia" w:eastAsiaTheme="minorEastAsia" w:hAnsiTheme="minorEastAsia" w:hint="eastAsia"/>
                <w:szCs w:val="16"/>
              </w:rPr>
              <w:t>の働きを確認する</w:t>
            </w:r>
          </w:p>
          <w:p w14:paraId="5A856325" w14:textId="01E15451" w:rsidR="00FC7C94" w:rsidRPr="00063D45" w:rsidRDefault="003F40C7" w:rsidP="003F40C7">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書く</w:t>
            </w:r>
            <w:r w:rsidRPr="00063D45">
              <w:rPr>
                <w:rFonts w:asciiTheme="minorEastAsia" w:eastAsiaTheme="minorEastAsia" w:hAnsiTheme="minorEastAsia" w:hint="eastAsia"/>
                <w:szCs w:val="16"/>
              </w:rPr>
              <w:t>こと】</w:t>
            </w:r>
          </w:p>
        </w:tc>
        <w:tc>
          <w:tcPr>
            <w:tcW w:w="441" w:type="pct"/>
            <w:vAlign w:val="center"/>
          </w:tcPr>
          <w:p w14:paraId="4A396F76" w14:textId="39480E52" w:rsidR="00FC7C94" w:rsidRPr="00063D45" w:rsidRDefault="00FC7C94" w:rsidP="00FC7C94">
            <w:pPr>
              <w:rPr>
                <w:rFonts w:asciiTheme="minorEastAsia" w:eastAsiaTheme="minorEastAsia" w:hAnsiTheme="minorEastAsia"/>
                <w:szCs w:val="16"/>
              </w:rPr>
            </w:pPr>
            <w:r>
              <w:rPr>
                <w:rFonts w:asciiTheme="minorEastAsia" w:eastAsiaTheme="minorEastAsia" w:hAnsiTheme="minorEastAsia" w:hint="eastAsia"/>
                <w:szCs w:val="16"/>
              </w:rPr>
              <w:t>羅生門</w:t>
            </w:r>
          </w:p>
        </w:tc>
        <w:tc>
          <w:tcPr>
            <w:tcW w:w="166" w:type="pct"/>
            <w:vAlign w:val="center"/>
          </w:tcPr>
          <w:p w14:paraId="1875E6B9" w14:textId="03CB8CFA" w:rsidR="00FC7C94" w:rsidRPr="00063D45" w:rsidRDefault="003626EF" w:rsidP="00FC7C94">
            <w:pPr>
              <w:rPr>
                <w:rFonts w:asciiTheme="minorEastAsia" w:eastAsiaTheme="minorEastAsia" w:hAnsiTheme="minorEastAsia"/>
                <w:szCs w:val="16"/>
              </w:rPr>
            </w:pPr>
            <w:r>
              <w:rPr>
                <w:rFonts w:asciiTheme="minorEastAsia" w:eastAsiaTheme="minorEastAsia" w:hAnsiTheme="minorEastAsia" w:hint="eastAsia"/>
                <w:szCs w:val="16"/>
              </w:rPr>
              <w:t>４</w:t>
            </w:r>
          </w:p>
        </w:tc>
        <w:tc>
          <w:tcPr>
            <w:tcW w:w="828" w:type="pct"/>
            <w:vAlign w:val="center"/>
          </w:tcPr>
          <w:p w14:paraId="777A1601" w14:textId="77777777" w:rsidR="00FC7C94" w:rsidRDefault="00AE1E36" w:rsidP="00FC7C94">
            <w:pPr>
              <w:rPr>
                <w:rFonts w:asciiTheme="minorEastAsia" w:eastAsiaTheme="minorEastAsia" w:hAnsiTheme="minorEastAsia"/>
                <w:szCs w:val="16"/>
              </w:rPr>
            </w:pPr>
            <w:r>
              <w:rPr>
                <w:rFonts w:asciiTheme="minorEastAsia" w:eastAsiaTheme="minorEastAsia" w:hAnsiTheme="minorEastAsia" w:hint="eastAsia"/>
                <w:szCs w:val="16"/>
              </w:rPr>
              <w:t>①読み手に臨場感が鮮明に伝わる報告文（ルポルタージュ）を書くにはどのような工夫が必要か考える。</w:t>
            </w:r>
          </w:p>
          <w:p w14:paraId="0CE61FD2" w14:textId="77777777" w:rsidR="00AE1E36" w:rsidRDefault="00AE1E36" w:rsidP="00FC7C94">
            <w:pPr>
              <w:rPr>
                <w:rFonts w:asciiTheme="minorEastAsia" w:eastAsiaTheme="minorEastAsia" w:hAnsiTheme="minorEastAsia"/>
                <w:szCs w:val="16"/>
              </w:rPr>
            </w:pPr>
            <w:r>
              <w:rPr>
                <w:rFonts w:asciiTheme="minorEastAsia" w:eastAsiaTheme="minorEastAsia" w:hAnsiTheme="minorEastAsia" w:hint="eastAsia"/>
                <w:szCs w:val="16"/>
              </w:rPr>
              <w:t>②自分の印象に残った体験、あるいは見聞した出来事などを題材に、報告文（ルポルタージュ）を書いて発表する。</w:t>
            </w:r>
          </w:p>
          <w:p w14:paraId="7E210D69" w14:textId="6DECC7B6" w:rsidR="00AE1E36" w:rsidRPr="00063D45" w:rsidRDefault="00AE1E36" w:rsidP="00FC7C94">
            <w:pPr>
              <w:rPr>
                <w:rFonts w:asciiTheme="minorEastAsia" w:eastAsiaTheme="minorEastAsia" w:hAnsiTheme="minorEastAsia"/>
                <w:szCs w:val="16"/>
              </w:rPr>
            </w:pPr>
            <w:r>
              <w:rPr>
                <w:rFonts w:asciiTheme="minorEastAsia" w:eastAsiaTheme="minorEastAsia" w:hAnsiTheme="minorEastAsia" w:hint="eastAsia"/>
                <w:szCs w:val="16"/>
              </w:rPr>
              <w:t>③発表された文章の臨場感について、感想を述べ合う。</w:t>
            </w:r>
          </w:p>
        </w:tc>
        <w:tc>
          <w:tcPr>
            <w:tcW w:w="2560" w:type="pct"/>
            <w:vAlign w:val="center"/>
          </w:tcPr>
          <w:p w14:paraId="38F3DFF1" w14:textId="77777777" w:rsidR="00D30E55" w:rsidRPr="00063D45" w:rsidRDefault="00D30E55" w:rsidP="00D30E55">
            <w:pPr>
              <w:ind w:firstLineChars="50" w:firstLine="80"/>
              <w:rPr>
                <w:rFonts w:asciiTheme="minorEastAsia" w:eastAsiaTheme="minorEastAsia" w:hAnsiTheme="minorEastAsia"/>
                <w:szCs w:val="16"/>
              </w:rPr>
            </w:pPr>
            <w:r w:rsidRPr="00063D45">
              <w:rPr>
                <w:rFonts w:asciiTheme="minorEastAsia" w:eastAsiaTheme="minorEastAsia" w:hAnsiTheme="minorEastAsia" w:hint="eastAsia"/>
                <w:szCs w:val="16"/>
              </w:rPr>
              <w:t>a  （１）言葉の特徴や使い方に関する事項</w:t>
            </w:r>
          </w:p>
          <w:p w14:paraId="7EE2E3AF" w14:textId="5EBAAE1E" w:rsidR="00D30E55" w:rsidRPr="00063D45" w:rsidRDefault="00D30E55"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Pr>
                <w:rFonts w:asciiTheme="minorEastAsia" w:eastAsiaTheme="minorEastAsia" w:hAnsiTheme="minorEastAsia" w:hint="eastAsia"/>
                <w:szCs w:val="16"/>
              </w:rPr>
              <w:t>羅生門</w:t>
            </w:r>
            <w:r w:rsidRPr="00063D45">
              <w:rPr>
                <w:rFonts w:asciiTheme="minorEastAsia" w:eastAsiaTheme="minorEastAsia" w:hAnsiTheme="minorEastAsia" w:hint="eastAsia"/>
                <w:szCs w:val="16"/>
              </w:rPr>
              <w:t>」という言葉と通して、言葉には、認識や思考を支える働きがあることを理解している。</w:t>
            </w:r>
            <w:r w:rsidRPr="00D30E55">
              <w:rPr>
                <w:rFonts w:asciiTheme="majorEastAsia" w:eastAsiaTheme="majorEastAsia" w:hAnsiTheme="majorEastAsia" w:hint="eastAsia"/>
                <w:b/>
                <w:bCs/>
                <w:szCs w:val="16"/>
              </w:rPr>
              <w:t>とりわけ、</w:t>
            </w:r>
            <w:r>
              <w:rPr>
                <w:rFonts w:asciiTheme="majorEastAsia" w:eastAsiaTheme="majorEastAsia" w:hAnsiTheme="majorEastAsia" w:hint="eastAsia"/>
                <w:b/>
                <w:bCs/>
                <w:szCs w:val="16"/>
              </w:rPr>
              <w:t>下人と老婆との対話を通して、「盗人になるか」「飢え死にするか」という「境界線上」にいた下人が、「境界線」を引き直すことになるのはなぜか、小説の論理の展開を理解している。また、小説の</w:t>
            </w:r>
            <w:r w:rsidR="00086693">
              <w:rPr>
                <w:rFonts w:asciiTheme="majorEastAsia" w:eastAsiaTheme="majorEastAsia" w:hAnsiTheme="majorEastAsia" w:hint="eastAsia"/>
                <w:b/>
                <w:bCs/>
                <w:szCs w:val="16"/>
              </w:rPr>
              <w:t>舞台が「境界線上」に描かれていることがどのような効果を引き出しているか、考察を深めることができている。</w:t>
            </w:r>
          </w:p>
          <w:p w14:paraId="6145A72F" w14:textId="532DE6E9" w:rsidR="00D30E55" w:rsidRPr="00063D45" w:rsidRDefault="00D30E55" w:rsidP="00454034">
            <w:pPr>
              <w:ind w:left="320" w:hangingChars="200" w:hanging="320"/>
              <w:rPr>
                <w:rFonts w:asciiTheme="minorEastAsia" w:eastAsiaTheme="minorEastAsia" w:hAnsiTheme="minorEastAsia"/>
                <w:szCs w:val="16"/>
              </w:rPr>
            </w:pPr>
            <w:r w:rsidRPr="00063D45">
              <w:rPr>
                <w:rFonts w:asciiTheme="minorEastAsia" w:eastAsiaTheme="minorEastAsia" w:hAnsiTheme="minorEastAsia" w:hint="eastAsia"/>
                <w:szCs w:val="16"/>
              </w:rPr>
              <w:t xml:space="preserve">　イ）</w:t>
            </w:r>
            <w:r w:rsidR="00086693">
              <w:rPr>
                <w:rFonts w:asciiTheme="minorEastAsia" w:eastAsiaTheme="minorEastAsia" w:hAnsiTheme="minorEastAsia" w:hint="eastAsia"/>
                <w:szCs w:val="16"/>
              </w:rPr>
              <w:t>文章を書いたり、</w:t>
            </w:r>
            <w:r w:rsidRPr="00063D45">
              <w:rPr>
                <w:rFonts w:asciiTheme="minorEastAsia" w:eastAsiaTheme="minorEastAsia" w:hAnsiTheme="minorEastAsia" w:hint="eastAsia"/>
                <w:szCs w:val="16"/>
              </w:rPr>
              <w:t>発表</w:t>
            </w:r>
            <w:r w:rsidR="00086693">
              <w:rPr>
                <w:rFonts w:asciiTheme="minorEastAsia" w:eastAsiaTheme="minorEastAsia" w:hAnsiTheme="minorEastAsia" w:hint="eastAsia"/>
                <w:szCs w:val="16"/>
              </w:rPr>
              <w:t>をしたりする</w:t>
            </w:r>
            <w:r w:rsidRPr="00063D45">
              <w:rPr>
                <w:rFonts w:asciiTheme="minorEastAsia" w:eastAsiaTheme="minorEastAsia" w:hAnsiTheme="minorEastAsia" w:hint="eastAsia"/>
                <w:szCs w:val="16"/>
              </w:rPr>
              <w:t>際に、話し言葉と書き言葉の特徴や役割、表現の特色を踏まえ、正確さ、分かりやすさ、適切さ、敬意と親しさなどに配慮した表現や言葉遣いについて理解し、使うことができている。</w:t>
            </w:r>
          </w:p>
          <w:p w14:paraId="482BA498" w14:textId="6EA8E11D" w:rsidR="00D30E5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w:t>
            </w:r>
            <w:r w:rsidR="00086693">
              <w:rPr>
                <w:rFonts w:asciiTheme="minorEastAsia" w:eastAsiaTheme="minorEastAsia" w:hAnsiTheme="minorEastAsia" w:hint="eastAsia"/>
                <w:szCs w:val="16"/>
              </w:rPr>
              <w:t>羅生門</w:t>
            </w:r>
            <w:r w:rsidRPr="00063D45">
              <w:rPr>
                <w:rFonts w:asciiTheme="minorEastAsia" w:eastAsiaTheme="minorEastAsia" w:hAnsiTheme="minorEastAsia" w:hint="eastAsia"/>
                <w:szCs w:val="16"/>
              </w:rPr>
              <w:t>」を指名読みしたり、ノートに内容をまとめたりする際に常用漢字の読みに慣れ、主な常用漢字を書き、文や文章の中で使うことができる。</w:t>
            </w:r>
          </w:p>
          <w:p w14:paraId="4D5631FC" w14:textId="77777777" w:rsidR="00D30E55" w:rsidRPr="00962F93" w:rsidRDefault="00D30E55"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122F450" w14:textId="77777777" w:rsidR="00086693" w:rsidRPr="00063D45" w:rsidRDefault="00086693" w:rsidP="00086693">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350352BE" w14:textId="77777777" w:rsidR="00086693" w:rsidRPr="00063D45" w:rsidRDefault="00086693"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6B9A5322" w14:textId="77777777" w:rsidR="00D30E55" w:rsidRPr="00063D4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1A742495" w14:textId="77777777" w:rsidR="00D30E5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74AC2AE3" w14:textId="77777777" w:rsidR="00D30E55" w:rsidRPr="00063D4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0BF6409A" w14:textId="77777777" w:rsidR="00D30E55" w:rsidRDefault="00D30E55" w:rsidP="00D30E55">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ウ）本教材を読んだり、学習活動の中で文章を書いたり発表したりする際に、推論の仕方を理解して使っている。</w:t>
            </w:r>
          </w:p>
          <w:p w14:paraId="01190A6C" w14:textId="77777777" w:rsidR="00D30E5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38B186BC" w14:textId="77777777" w:rsidR="00D30E55" w:rsidRPr="00063D4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1C7149DE" w14:textId="77777777" w:rsidR="00086693"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412B8345" w14:textId="77777777" w:rsidR="00086693" w:rsidRPr="00063D45" w:rsidRDefault="00086693" w:rsidP="00086693">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0D8AA84D" w14:textId="77777777" w:rsidR="00D30E55" w:rsidRPr="00063D45" w:rsidRDefault="00D30E55" w:rsidP="00D30E55">
            <w:pPr>
              <w:pStyle w:val="af1"/>
              <w:rPr>
                <w:rFonts w:asciiTheme="minorEastAsia" w:eastAsiaTheme="minorEastAsia" w:hAnsiTheme="minorEastAsia"/>
                <w:szCs w:val="16"/>
              </w:rPr>
            </w:pPr>
            <w:r w:rsidRPr="00063D45">
              <w:rPr>
                <w:rFonts w:asciiTheme="minorEastAsia" w:eastAsiaTheme="minorEastAsia" w:hAnsiTheme="minorEastAsia" w:hint="eastAsia"/>
                <w:szCs w:val="16"/>
              </w:rPr>
              <w:t>ｂ　【</w:t>
            </w:r>
            <w:r>
              <w:rPr>
                <w:rFonts w:asciiTheme="minorEastAsia" w:eastAsiaTheme="minorEastAsia" w:hAnsiTheme="minorEastAsia" w:hint="eastAsia"/>
                <w:szCs w:val="16"/>
              </w:rPr>
              <w:t>書くこと</w:t>
            </w:r>
            <w:r w:rsidRPr="00063D45">
              <w:rPr>
                <w:rFonts w:asciiTheme="minorEastAsia" w:eastAsiaTheme="minorEastAsia" w:hAnsiTheme="minorEastAsia" w:hint="eastAsia"/>
                <w:szCs w:val="16"/>
              </w:rPr>
              <w:t>】</w:t>
            </w:r>
          </w:p>
          <w:p w14:paraId="1B675449" w14:textId="77777777" w:rsidR="00D30E55" w:rsidRDefault="00D30E55" w:rsidP="00454034">
            <w:pPr>
              <w:ind w:leftChars="100" w:left="160"/>
              <w:rPr>
                <w:rFonts w:asciiTheme="minorEastAsia" w:eastAsiaTheme="minorEastAsia" w:hAnsiTheme="minorEastAsia"/>
                <w:szCs w:val="16"/>
              </w:rPr>
            </w:pPr>
            <w:r w:rsidRPr="00063D45">
              <w:rPr>
                <w:rFonts w:asciiTheme="minorEastAsia" w:eastAsiaTheme="minorEastAsia" w:hAnsiTheme="minorEastAsia"/>
                <w:szCs w:val="16"/>
              </w:rPr>
              <w:t>ア</w:t>
            </w:r>
            <w:r>
              <w:rPr>
                <w:rFonts w:asciiTheme="minorEastAsia" w:eastAsiaTheme="minorEastAsia" w:hAnsiTheme="minorEastAsia" w:hint="eastAsia"/>
                <w:szCs w:val="16"/>
              </w:rPr>
              <w:t>）目的や意図に応じて、実社会の中から適切な題材を決め、集めた情報の妥当性や信頼性を吟味して、伝えたいことを明確にしている。</w:t>
            </w:r>
          </w:p>
          <w:p w14:paraId="661944D7" w14:textId="77777777" w:rsidR="00D30E55" w:rsidRDefault="00D30E55" w:rsidP="00D30E55">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イ）読み手の理解が得られるよう、論理の展開、情報の分量や重要度などを考えて、文章の構成や展開を工夫している。</w:t>
            </w:r>
          </w:p>
          <w:p w14:paraId="7272E184" w14:textId="77777777" w:rsidR="00D30E55" w:rsidRPr="00D30E55" w:rsidRDefault="00D30E55" w:rsidP="00D30E55">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ウ）自分の考えや事柄が的確に伝わるよう、根拠の示し方や説明の仕方を考えると共に、文章の種類や、文体、語句などの表現の仕方を工夫している。</w:t>
            </w:r>
          </w:p>
          <w:p w14:paraId="550C7CEA" w14:textId="165DCAAB" w:rsidR="00FC7C94" w:rsidRPr="00063D45" w:rsidRDefault="00D30E55" w:rsidP="00D30E55">
            <w:pPr>
              <w:ind w:left="16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ｃ　教材の内容、他者との関係、</w:t>
            </w:r>
            <w:r w:rsidR="00086693">
              <w:rPr>
                <w:rFonts w:asciiTheme="minorEastAsia" w:eastAsiaTheme="minorEastAsia" w:hAnsiTheme="minorEastAsia" w:hint="eastAsia"/>
                <w:szCs w:val="16"/>
              </w:rPr>
              <w:t>小説のもつ「論理性」</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5B20FBF1" w14:textId="678E6ECF" w:rsidR="00FC7C94" w:rsidRPr="00063D45" w:rsidRDefault="00E12C0F" w:rsidP="00FC7C9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授業態度・ノート・グループ内発表・クラス内発表・中間考査</w:t>
            </w:r>
          </w:p>
        </w:tc>
      </w:tr>
      <w:tr w:rsidR="00AC72A1" w:rsidRPr="00063D45" w14:paraId="28D5CC73" w14:textId="77777777" w:rsidTr="00FC5643">
        <w:trPr>
          <w:cantSplit/>
          <w:trHeight w:val="1134"/>
          <w:jc w:val="center"/>
        </w:trPr>
        <w:tc>
          <w:tcPr>
            <w:tcW w:w="144" w:type="pct"/>
            <w:vAlign w:val="center"/>
          </w:tcPr>
          <w:p w14:paraId="23C540A6" w14:textId="7D3C97AB" w:rsidR="00AC72A1" w:rsidRDefault="00AC72A1" w:rsidP="00AC72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66" w:type="pct"/>
            <w:textDirection w:val="tbRlV"/>
            <w:vAlign w:val="center"/>
          </w:tcPr>
          <w:p w14:paraId="614DD2CE" w14:textId="7E3B2A94"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ことばは世界をつくる</w:t>
            </w:r>
          </w:p>
        </w:tc>
        <w:tc>
          <w:tcPr>
            <w:tcW w:w="496" w:type="pct"/>
            <w:vAlign w:val="center"/>
          </w:tcPr>
          <w:p w14:paraId="6F861046"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ことばの働きを確認する</w:t>
            </w:r>
          </w:p>
          <w:p w14:paraId="019D1303" w14:textId="052B41B9" w:rsidR="00AC72A1"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書く</w:t>
            </w:r>
            <w:r w:rsidRPr="00063D45">
              <w:rPr>
                <w:rFonts w:asciiTheme="minorEastAsia" w:eastAsiaTheme="minorEastAsia" w:hAnsiTheme="minorEastAsia" w:hint="eastAsia"/>
                <w:szCs w:val="16"/>
              </w:rPr>
              <w:t>こと】</w:t>
            </w:r>
          </w:p>
        </w:tc>
        <w:tc>
          <w:tcPr>
            <w:tcW w:w="441" w:type="pct"/>
            <w:vAlign w:val="center"/>
          </w:tcPr>
          <w:p w14:paraId="6CE8C8EA" w14:textId="71ED232C"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【実践】ことばの境界を意識しよう</w:t>
            </w:r>
          </w:p>
          <w:p w14:paraId="01EF1C55" w14:textId="057C35B4" w:rsidR="00AC72A1" w:rsidRPr="00063D45" w:rsidRDefault="00AC72A1" w:rsidP="00AC72A1">
            <w:pPr>
              <w:rPr>
                <w:rFonts w:asciiTheme="minorEastAsia" w:eastAsiaTheme="minorEastAsia" w:hAnsiTheme="minorEastAsia"/>
                <w:szCs w:val="16"/>
              </w:rPr>
            </w:pPr>
          </w:p>
        </w:tc>
        <w:tc>
          <w:tcPr>
            <w:tcW w:w="166" w:type="pct"/>
            <w:vAlign w:val="center"/>
          </w:tcPr>
          <w:p w14:paraId="4D1E8BDF" w14:textId="02021F22"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828" w:type="pct"/>
            <w:vAlign w:val="center"/>
          </w:tcPr>
          <w:p w14:paraId="29AE8CF5"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①現在、学校や自分の生活の中で、「境界」があると感じている場所を考える。</w:t>
            </w:r>
          </w:p>
          <w:p w14:paraId="02988C3B"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②自分の内面や、相手と自分との間で「境界」があると感じた場面を考える。</w:t>
            </w:r>
          </w:p>
          <w:p w14:paraId="030AF48D"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③「境界」がはっきりしないと感じることについて具体例を挙げて考える。</w:t>
            </w:r>
          </w:p>
          <w:p w14:paraId="27E8C8AF" w14:textId="055DCC18" w:rsidR="00AC72A1" w:rsidRPr="00063D45" w:rsidRDefault="00AC72A1" w:rsidP="00AC72A1">
            <w:pPr>
              <w:rPr>
                <w:rFonts w:asciiTheme="minorEastAsia" w:eastAsiaTheme="minorEastAsia" w:hAnsiTheme="minorEastAsia"/>
                <w:szCs w:val="16"/>
              </w:rPr>
            </w:pPr>
          </w:p>
        </w:tc>
        <w:tc>
          <w:tcPr>
            <w:tcW w:w="2560" w:type="pct"/>
            <w:vAlign w:val="center"/>
          </w:tcPr>
          <w:p w14:paraId="70D74F3E" w14:textId="77777777"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（１）言葉の特徴や使い方に関する事項</w:t>
            </w:r>
          </w:p>
          <w:p w14:paraId="0F07F569" w14:textId="341CC330"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200E27" w:rsidRPr="00063D45">
              <w:rPr>
                <w:rFonts w:asciiTheme="minorEastAsia" w:eastAsiaTheme="minorEastAsia" w:hAnsiTheme="minorEastAsia" w:hint="eastAsia"/>
                <w:szCs w:val="16"/>
              </w:rPr>
              <w:t>学習活動の中で文章を書いたり発表したりする際に、</w:t>
            </w:r>
            <w:r w:rsidRPr="00063D45">
              <w:rPr>
                <w:rFonts w:asciiTheme="minorEastAsia" w:eastAsiaTheme="minorEastAsia" w:hAnsiTheme="minorEastAsia" w:hint="eastAsia"/>
                <w:szCs w:val="16"/>
              </w:rPr>
              <w:t>言葉には、認識や思考を支える働きがあることを理解している。</w:t>
            </w:r>
            <w:r w:rsidRPr="00D30E55">
              <w:rPr>
                <w:rFonts w:asciiTheme="majorEastAsia" w:eastAsiaTheme="majorEastAsia" w:hAnsiTheme="majorEastAsia" w:hint="eastAsia"/>
                <w:b/>
                <w:bCs/>
                <w:szCs w:val="16"/>
              </w:rPr>
              <w:t>とりわけ、言語</w:t>
            </w:r>
            <w:r w:rsidR="00421A8E">
              <w:rPr>
                <w:rFonts w:asciiTheme="majorEastAsia" w:eastAsiaTheme="majorEastAsia" w:hAnsiTheme="majorEastAsia" w:hint="eastAsia"/>
                <w:b/>
                <w:bCs/>
                <w:szCs w:val="16"/>
              </w:rPr>
              <w:t>が</w:t>
            </w:r>
            <w:r w:rsidRPr="00D30E55">
              <w:rPr>
                <w:rFonts w:asciiTheme="majorEastAsia" w:eastAsiaTheme="majorEastAsia" w:hAnsiTheme="majorEastAsia" w:hint="eastAsia"/>
                <w:b/>
                <w:bCs/>
                <w:szCs w:val="16"/>
              </w:rPr>
              <w:t>「</w:t>
            </w:r>
            <w:r w:rsidR="00421A8E">
              <w:rPr>
                <w:rFonts w:asciiTheme="majorEastAsia" w:eastAsiaTheme="majorEastAsia" w:hAnsiTheme="majorEastAsia" w:hint="eastAsia"/>
                <w:b/>
                <w:bCs/>
                <w:szCs w:val="16"/>
              </w:rPr>
              <w:t>境界</w:t>
            </w:r>
            <w:r w:rsidRPr="00D30E55">
              <w:rPr>
                <w:rFonts w:asciiTheme="majorEastAsia" w:eastAsiaTheme="majorEastAsia" w:hAnsiTheme="majorEastAsia" w:hint="eastAsia"/>
                <w:b/>
                <w:bCs/>
                <w:szCs w:val="16"/>
              </w:rPr>
              <w:t>」</w:t>
            </w:r>
            <w:r w:rsidR="00421A8E">
              <w:rPr>
                <w:rFonts w:asciiTheme="majorEastAsia" w:eastAsiaTheme="majorEastAsia" w:hAnsiTheme="majorEastAsia" w:hint="eastAsia"/>
                <w:b/>
                <w:bCs/>
                <w:szCs w:val="16"/>
              </w:rPr>
              <w:t>を作る</w:t>
            </w:r>
            <w:r w:rsidRPr="00D30E55">
              <w:rPr>
                <w:rFonts w:asciiTheme="majorEastAsia" w:eastAsiaTheme="majorEastAsia" w:hAnsiTheme="majorEastAsia" w:hint="eastAsia"/>
                <w:b/>
                <w:bCs/>
                <w:szCs w:val="16"/>
              </w:rPr>
              <w:t>という働きについて理解している。</w:t>
            </w:r>
          </w:p>
          <w:p w14:paraId="3F5E8899"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イ）</w:t>
            </w:r>
            <w:r>
              <w:rPr>
                <w:rFonts w:asciiTheme="minorEastAsia" w:eastAsiaTheme="minorEastAsia" w:hAnsiTheme="minorEastAsia" w:hint="eastAsia"/>
                <w:szCs w:val="16"/>
              </w:rPr>
              <w:t>文章を書く</w:t>
            </w:r>
            <w:r w:rsidRPr="00063D45">
              <w:rPr>
                <w:rFonts w:asciiTheme="minorEastAsia" w:eastAsiaTheme="minorEastAsia" w:hAnsiTheme="minorEastAsia" w:hint="eastAsia"/>
                <w:szCs w:val="16"/>
              </w:rPr>
              <w:t>際に、話し言葉と書き言葉の特徴や役割、表現の特色を踏まえ、正確さ、分かりやすさ、適切さ、敬意と親しさなどに配慮した表現や言葉遣いについて理解し、使うことができている。</w:t>
            </w:r>
          </w:p>
          <w:p w14:paraId="28AB2C0D" w14:textId="7B94C5ED"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w:t>
            </w:r>
            <w:r w:rsidR="00421A8E">
              <w:rPr>
                <w:rFonts w:asciiTheme="minorEastAsia" w:eastAsiaTheme="minorEastAsia" w:hAnsiTheme="minorEastAsia" w:hint="eastAsia"/>
                <w:szCs w:val="16"/>
              </w:rPr>
              <w:t>）</w:t>
            </w:r>
            <w:r w:rsidR="00200E27" w:rsidRPr="00063D45">
              <w:rPr>
                <w:rFonts w:asciiTheme="minorEastAsia" w:eastAsiaTheme="minorEastAsia" w:hAnsiTheme="minorEastAsia" w:hint="eastAsia"/>
                <w:szCs w:val="16"/>
              </w:rPr>
              <w:t>学習活動の中で文章を書いたり発表したりする際に、</w:t>
            </w:r>
            <w:r w:rsidRPr="00063D45">
              <w:rPr>
                <w:rFonts w:asciiTheme="minorEastAsia" w:eastAsiaTheme="minorEastAsia" w:hAnsiTheme="minorEastAsia" w:hint="eastAsia"/>
                <w:szCs w:val="16"/>
              </w:rPr>
              <w:t>常用漢字の読みに慣れ、主な常用漢字を書き、文や文章の中で使うことができる。</w:t>
            </w:r>
          </w:p>
          <w:p w14:paraId="49C5B9BA"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172E797" w14:textId="4E78E606"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702B6F95" w14:textId="0F1D6001"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4D649E44" w14:textId="77777777" w:rsidR="00AC72A1" w:rsidRPr="00063D45" w:rsidRDefault="00AC72A1" w:rsidP="00454034">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2818695A" w14:textId="67773E6B" w:rsidR="00AC72A1"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sidR="00200E27">
              <w:rPr>
                <w:rFonts w:asciiTheme="minorEastAsia" w:eastAsiaTheme="minorEastAsia" w:hAnsiTheme="minorEastAsia" w:hint="eastAsia"/>
                <w:szCs w:val="16"/>
              </w:rPr>
              <w:t>学習活動</w:t>
            </w:r>
            <w:r w:rsidRPr="00063D45">
              <w:rPr>
                <w:rFonts w:asciiTheme="minorEastAsia" w:eastAsiaTheme="minorEastAsia" w:hAnsiTheme="minorEastAsia" w:hint="eastAsia"/>
                <w:szCs w:val="16"/>
              </w:rPr>
              <w:t>を通して、主張と論拠など情報と情報の関係について理解している。</w:t>
            </w:r>
          </w:p>
          <w:p w14:paraId="4B8E6295"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3068D382" w14:textId="64A289AD" w:rsidR="00AC72A1"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ウ）学習活動の中で文章を書いたり発表したりする際に、推論の仕方を理解して使っている。</w:t>
            </w:r>
          </w:p>
          <w:p w14:paraId="4086F2DA" w14:textId="77777777" w:rsidR="00AC72A1"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141F59C2"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11C322AC"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0615E6FF"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114B7532"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ｂ　【</w:t>
            </w:r>
            <w:r>
              <w:rPr>
                <w:rFonts w:asciiTheme="minorEastAsia" w:eastAsiaTheme="minorEastAsia" w:hAnsiTheme="minorEastAsia" w:hint="eastAsia"/>
                <w:szCs w:val="16"/>
              </w:rPr>
              <w:t>書く</w:t>
            </w:r>
            <w:r w:rsidRPr="00063D45">
              <w:rPr>
                <w:rFonts w:asciiTheme="minorEastAsia" w:eastAsiaTheme="minorEastAsia" w:hAnsiTheme="minorEastAsia"/>
                <w:szCs w:val="16"/>
              </w:rPr>
              <w:t>こと】</w:t>
            </w:r>
          </w:p>
          <w:p w14:paraId="16DBA741" w14:textId="77777777" w:rsidR="00AC72A1"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w:t>
            </w:r>
            <w:r>
              <w:rPr>
                <w:rFonts w:asciiTheme="minorEastAsia" w:eastAsiaTheme="minorEastAsia" w:hAnsiTheme="minorEastAsia" w:hint="eastAsia"/>
                <w:szCs w:val="16"/>
              </w:rPr>
              <w:t>）目的や意図に応じて、実社会の中から適切な題材を決め、集めた情報の妥当性や信頼性を吟味して、伝えたいことを明確にしている。</w:t>
            </w:r>
          </w:p>
          <w:p w14:paraId="03AC22E9" w14:textId="77777777" w:rsidR="00AC72A1" w:rsidRDefault="00AC72A1" w:rsidP="00AC72A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イ）読み手の理解が得られるよう、論理の展開、情報の分量や重要度などを考えて、文章の構成や展開を工夫している。</w:t>
            </w:r>
          </w:p>
          <w:p w14:paraId="7DC40441"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ウ）自分の考えや事柄が的確に伝わるよう、根拠の示し方や説明の仕方を考えると共に、文章の種類や、文体、語句などの表現の仕方を工夫している。</w:t>
            </w:r>
          </w:p>
          <w:p w14:paraId="2867A490" w14:textId="63E439FB"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ことばとは何か」ということ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2B20EAA0" w14:textId="1AC927D0" w:rsidR="00AC72A1" w:rsidRPr="00063D45" w:rsidRDefault="000338E9"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p>
        </w:tc>
      </w:tr>
      <w:tr w:rsidR="00AC72A1" w:rsidRPr="00063D45" w14:paraId="2DBA75D6" w14:textId="77777777" w:rsidTr="00FC5643">
        <w:trPr>
          <w:cantSplit/>
          <w:trHeight w:val="1134"/>
          <w:jc w:val="center"/>
        </w:trPr>
        <w:tc>
          <w:tcPr>
            <w:tcW w:w="144" w:type="pct"/>
            <w:vAlign w:val="center"/>
          </w:tcPr>
          <w:p w14:paraId="08DFEE85" w14:textId="7FE17B66" w:rsidR="00AC72A1" w:rsidRPr="00063D45" w:rsidRDefault="00AC72A1" w:rsidP="00AC72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66" w:type="pct"/>
            <w:textDirection w:val="tbRlV"/>
            <w:vAlign w:val="center"/>
          </w:tcPr>
          <w:p w14:paraId="11CE2AE7" w14:textId="2715D948"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B964FA">
              <w:rPr>
                <w:rFonts w:asciiTheme="minorEastAsia" w:eastAsiaTheme="minorEastAsia" w:hAnsiTheme="minorEastAsia" w:hint="eastAsia"/>
                <w:szCs w:val="16"/>
              </w:rPr>
              <w:t>３</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主張を読み取る</w:t>
            </w:r>
          </w:p>
        </w:tc>
        <w:tc>
          <w:tcPr>
            <w:tcW w:w="496" w:type="pct"/>
            <w:vAlign w:val="center"/>
          </w:tcPr>
          <w:p w14:paraId="2D509771" w14:textId="7CCAAAC1"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新しい視点を手に入れる</w:t>
            </w:r>
          </w:p>
          <w:p w14:paraId="07CE9462"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14:paraId="1B1F2E46"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デジタル社会</w:t>
            </w:r>
          </w:p>
        </w:tc>
        <w:tc>
          <w:tcPr>
            <w:tcW w:w="166" w:type="pct"/>
            <w:vAlign w:val="center"/>
          </w:tcPr>
          <w:p w14:paraId="163EEF86" w14:textId="0BFC6D7C" w:rsidR="00AC72A1" w:rsidRPr="00063D45" w:rsidRDefault="00FF6239" w:rsidP="00AC72A1">
            <w:pPr>
              <w:rPr>
                <w:rFonts w:asciiTheme="minorEastAsia" w:eastAsiaTheme="minorEastAsia" w:hAnsiTheme="minorEastAsia"/>
                <w:szCs w:val="16"/>
              </w:rPr>
            </w:pPr>
            <w:r>
              <w:rPr>
                <w:rFonts w:asciiTheme="minorEastAsia" w:eastAsiaTheme="minorEastAsia" w:hAnsiTheme="minorEastAsia" w:hint="eastAsia"/>
                <w:szCs w:val="16"/>
              </w:rPr>
              <w:t>1</w:t>
            </w:r>
          </w:p>
        </w:tc>
        <w:tc>
          <w:tcPr>
            <w:tcW w:w="828" w:type="pct"/>
            <w:vAlign w:val="center"/>
          </w:tcPr>
          <w:p w14:paraId="0777B516"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➀「パノプティコン」「超パノプティコン」「ポスト・パノプティコン」のそれぞれの内容を簡潔にまとめ、数人のグループになって話し合う。</w:t>
            </w:r>
          </w:p>
          <w:p w14:paraId="166AB276"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②「質量」「メディア」「権力」という術語の意味を、複数の辞書で調べる。</w:t>
            </w:r>
          </w:p>
          <w:p w14:paraId="164D0574"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③②で調べた術語について、辞書で示されている意味と、本文中の意味の違いを考える。</w:t>
            </w:r>
          </w:p>
        </w:tc>
        <w:tc>
          <w:tcPr>
            <w:tcW w:w="2560" w:type="pct"/>
            <w:vAlign w:val="center"/>
          </w:tcPr>
          <w:p w14:paraId="23D6E98A" w14:textId="77777777"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（１）言葉の特徴や使い方に関する事項</w:t>
            </w:r>
          </w:p>
          <w:p w14:paraId="06CA2808"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ア）さまざまな術語が出てくる本教材を通して、言葉には、認識や思考を支える働きがあることを理解している。</w:t>
            </w:r>
          </w:p>
          <w:p w14:paraId="146E66AB"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6A656497"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ED0F715"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41A3AEA1"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3F6F33B3" w14:textId="77777777" w:rsidR="00AC72A1" w:rsidRPr="00063D45" w:rsidRDefault="00AC72A1" w:rsidP="008A64EE">
            <w:pPr>
              <w:rPr>
                <w:rFonts w:asciiTheme="minorEastAsia" w:eastAsiaTheme="minorEastAsia" w:hAnsiTheme="minorEastAsia"/>
                <w:szCs w:val="16"/>
              </w:rPr>
            </w:pPr>
            <w:r w:rsidRPr="00063D45">
              <w:rPr>
                <w:rFonts w:asciiTheme="minorEastAsia" w:eastAsiaTheme="minorEastAsia" w:hAnsiTheme="minorEastAsia" w:hint="eastAsia"/>
                <w:szCs w:val="16"/>
              </w:rPr>
              <w:t>（２）情報の扱い方に関する事項</w:t>
            </w:r>
          </w:p>
          <w:p w14:paraId="281F325F"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0F27E670"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4CD6A1F6" w14:textId="77777777" w:rsidR="00AC72A1"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6110315B"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45995DDA"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27B25215"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4AC0E65D"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65526AE1" w14:textId="00480BD3"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w:t>
            </w:r>
            <w:r w:rsidR="000338E9">
              <w:rPr>
                <w:rFonts w:asciiTheme="minorEastAsia" w:eastAsiaTheme="minorEastAsia" w:hAnsiTheme="minorEastAsia" w:hint="eastAsia"/>
                <w:szCs w:val="16"/>
              </w:rPr>
              <w:t>）</w:t>
            </w:r>
            <w:r w:rsidRPr="00063D45">
              <w:rPr>
                <w:rFonts w:asciiTheme="minorEastAsia" w:eastAsiaTheme="minorEastAsia" w:hAnsiTheme="minorEastAsia"/>
                <w:szCs w:val="16"/>
              </w:rPr>
              <w:t>評論文という文章の種類を踏まえて、内容や構成、論理の展開などについて叙述を基に的確の捉え、要旨や要点を把握することができる。</w:t>
            </w:r>
          </w:p>
          <w:p w14:paraId="3A2B3919" w14:textId="77777777" w:rsidR="000338E9" w:rsidRDefault="000338E9"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25DB2590" w14:textId="5A89A230"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w:t>
            </w:r>
            <w:r>
              <w:rPr>
                <w:rFonts w:asciiTheme="minorEastAsia" w:eastAsiaTheme="minorEastAsia" w:hAnsiTheme="minorEastAsia" w:hint="eastAsia"/>
                <w:szCs w:val="16"/>
              </w:rPr>
              <w:t>術語</w:t>
            </w:r>
            <w:r w:rsidRPr="00063D45">
              <w:rPr>
                <w:rFonts w:asciiTheme="minorEastAsia" w:eastAsiaTheme="minorEastAsia" w:hAnsiTheme="minorEastAsia" w:hint="eastAsia"/>
                <w:szCs w:val="16"/>
              </w:rPr>
              <w:t>に関心を持っている。〈発問・授業時の態度〉／発表の態度は積極的で、ほかの人の発表も注意深く聞き、ものの見方、感じ方、考え方を深めようとしている。〈授業時の反応〉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633CC766" w14:textId="140F5A7F"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0338E9">
              <w:rPr>
                <w:rFonts w:asciiTheme="minorEastAsia" w:eastAsiaTheme="minorEastAsia" w:hAnsiTheme="minorEastAsia" w:hint="eastAsia"/>
                <w:szCs w:val="16"/>
              </w:rPr>
              <w:t>期末</w:t>
            </w:r>
            <w:r w:rsidRPr="00063D45">
              <w:rPr>
                <w:rFonts w:asciiTheme="minorEastAsia" w:eastAsiaTheme="minorEastAsia" w:hAnsiTheme="minorEastAsia" w:hint="eastAsia"/>
                <w:szCs w:val="16"/>
              </w:rPr>
              <w:t>考査</w:t>
            </w:r>
          </w:p>
        </w:tc>
      </w:tr>
      <w:tr w:rsidR="00AC72A1" w:rsidRPr="00063D45" w14:paraId="196708E9" w14:textId="77777777" w:rsidTr="00FC5643">
        <w:trPr>
          <w:cantSplit/>
          <w:trHeight w:val="1134"/>
          <w:jc w:val="center"/>
        </w:trPr>
        <w:tc>
          <w:tcPr>
            <w:tcW w:w="144" w:type="pct"/>
            <w:vAlign w:val="center"/>
          </w:tcPr>
          <w:p w14:paraId="6F89677C" w14:textId="4ADE6FAF" w:rsidR="00AC72A1" w:rsidRPr="00063D45" w:rsidRDefault="00AC72A1" w:rsidP="00AC72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66" w:type="pct"/>
            <w:textDirection w:val="tbRlV"/>
            <w:vAlign w:val="center"/>
          </w:tcPr>
          <w:p w14:paraId="05540520" w14:textId="626059DD" w:rsidR="00AC72A1" w:rsidRPr="00063D45" w:rsidRDefault="00AC72A1" w:rsidP="00AC72A1">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18300F">
              <w:rPr>
                <w:rFonts w:asciiTheme="minorEastAsia" w:eastAsiaTheme="minorEastAsia" w:hAnsiTheme="minorEastAsia" w:hint="eastAsia"/>
                <w:szCs w:val="16"/>
              </w:rPr>
              <w:t>３</w:t>
            </w:r>
            <w:r>
              <w:rPr>
                <w:rFonts w:asciiTheme="minorEastAsia" w:eastAsiaTheme="minorEastAsia" w:hAnsiTheme="minorEastAsia" w:hint="eastAsia"/>
                <w:szCs w:val="16"/>
              </w:rPr>
              <w:t>章　主張を読み取る</w:t>
            </w:r>
          </w:p>
        </w:tc>
        <w:tc>
          <w:tcPr>
            <w:tcW w:w="496" w:type="pct"/>
            <w:vAlign w:val="center"/>
          </w:tcPr>
          <w:p w14:paraId="06B22B11"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新しい視点を手に入れる</w:t>
            </w:r>
          </w:p>
          <w:p w14:paraId="03554085" w14:textId="7C2AD030"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14:paraId="7898E204" w14:textId="052DE19F"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開かれた文化</w:t>
            </w:r>
          </w:p>
        </w:tc>
        <w:tc>
          <w:tcPr>
            <w:tcW w:w="166" w:type="pct"/>
            <w:vAlign w:val="center"/>
          </w:tcPr>
          <w:p w14:paraId="1C239A09" w14:textId="392AB7A4" w:rsidR="00AC72A1" w:rsidRPr="00063D45" w:rsidRDefault="0018300F" w:rsidP="00AC72A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828" w:type="pct"/>
            <w:vAlign w:val="center"/>
          </w:tcPr>
          <w:p w14:paraId="5316B6F1"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➀教材本文の「『文化相対主義』」と「文化相対主義」の違いを二つの具体例に即してまとめる。</w:t>
            </w:r>
          </w:p>
          <w:p w14:paraId="29752A5F"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②イスラームの女性がスカーフを身に付けることについて、「『文化相対主義』」と「文化相対主義」の立場から、それぞれ説明する。</w:t>
            </w:r>
          </w:p>
          <w:p w14:paraId="1CD908F0" w14:textId="0EE74ACB"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③さまざまな国や地域の風習や文化について調べ、表現に注意しながらその違いをまとめる。</w:t>
            </w:r>
          </w:p>
        </w:tc>
        <w:tc>
          <w:tcPr>
            <w:tcW w:w="2560" w:type="pct"/>
            <w:vAlign w:val="center"/>
          </w:tcPr>
          <w:p w14:paraId="2BAAC11E" w14:textId="77777777" w:rsidR="00AC72A1" w:rsidRDefault="00AC72A1" w:rsidP="00AC72A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50BF531F" w14:textId="77777777" w:rsidR="00AC72A1" w:rsidRDefault="00AC72A1" w:rsidP="00AC72A1">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　」を用いた語句と用いない語句の使い分けを通して、言葉には、認識や思考を支える働きがあることを理解している。</w:t>
            </w:r>
          </w:p>
          <w:p w14:paraId="56E4A114" w14:textId="77777777" w:rsidR="00AC72A1" w:rsidRDefault="00AC72A1" w:rsidP="00AC72A1">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1C046DC9" w14:textId="77777777" w:rsidR="00AC72A1" w:rsidRDefault="00AC72A1" w:rsidP="00AC72A1">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7B252C12"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70F4729C" w14:textId="77777777" w:rsidR="00AC72A1" w:rsidRPr="0070363C" w:rsidRDefault="00AC72A1"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6CDDCC85"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5508EFF" w14:textId="58C38D88"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7E8A6E33"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1FB2A91E" w14:textId="77777777" w:rsidR="00AC72A1"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240EB0DA"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5923B4CD" w14:textId="62A36393"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49DBF0D7"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0EA42DE5" w14:textId="77777777" w:rsidR="00AC72A1" w:rsidRDefault="00AC72A1" w:rsidP="00AC72A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4B8175CB" w14:textId="55BA4F14" w:rsidR="00AC72A1" w:rsidRDefault="00AC72A1"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4090D126" w14:textId="77777777" w:rsidR="00AC72A1" w:rsidRDefault="00AC72A1"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4D38A578" w14:textId="0EB487EF" w:rsidR="00AC72A1" w:rsidRPr="00063D45" w:rsidRDefault="00AC72A1" w:rsidP="00AC72A1">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99" w:type="pct"/>
            <w:textDirection w:val="tbRlV"/>
            <w:vAlign w:val="center"/>
          </w:tcPr>
          <w:p w14:paraId="1130D4F9" w14:textId="7F250BFB"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0338E9">
              <w:rPr>
                <w:rFonts w:asciiTheme="minorEastAsia" w:eastAsiaTheme="minorEastAsia" w:hAnsiTheme="minorEastAsia" w:hint="eastAsia"/>
                <w:szCs w:val="16"/>
              </w:rPr>
              <w:t>期末</w:t>
            </w:r>
            <w:r w:rsidRPr="00063D45">
              <w:rPr>
                <w:rFonts w:asciiTheme="minorEastAsia" w:eastAsiaTheme="minorEastAsia" w:hAnsiTheme="minorEastAsia" w:hint="eastAsia"/>
                <w:szCs w:val="16"/>
              </w:rPr>
              <w:t>考査</w:t>
            </w:r>
          </w:p>
        </w:tc>
      </w:tr>
      <w:tr w:rsidR="00AC72A1" w:rsidRPr="00063D45" w14:paraId="698164B8" w14:textId="77777777" w:rsidTr="00FC5643">
        <w:trPr>
          <w:cantSplit/>
          <w:trHeight w:val="1134"/>
          <w:jc w:val="center"/>
        </w:trPr>
        <w:tc>
          <w:tcPr>
            <w:tcW w:w="144" w:type="pct"/>
            <w:vAlign w:val="center"/>
          </w:tcPr>
          <w:p w14:paraId="65476E27" w14:textId="1D861711" w:rsidR="00AC72A1" w:rsidRPr="00063D45" w:rsidRDefault="00AC72A1" w:rsidP="00AC72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66" w:type="pct"/>
            <w:textDirection w:val="tbRlV"/>
            <w:vAlign w:val="center"/>
          </w:tcPr>
          <w:p w14:paraId="0059BF17" w14:textId="6554CA11"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18300F">
              <w:rPr>
                <w:rFonts w:asciiTheme="minorEastAsia" w:eastAsiaTheme="minorEastAsia" w:hAnsiTheme="minorEastAsia" w:hint="eastAsia"/>
                <w:szCs w:val="16"/>
              </w:rPr>
              <w:t>３</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主張を読み取る</w:t>
            </w:r>
          </w:p>
        </w:tc>
        <w:tc>
          <w:tcPr>
            <w:tcW w:w="496" w:type="pct"/>
            <w:vAlign w:val="center"/>
          </w:tcPr>
          <w:p w14:paraId="7E4D51B5"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新しい視点を手に入れる</w:t>
            </w:r>
          </w:p>
          <w:p w14:paraId="5D7856C5" w14:textId="774498DE"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14:paraId="6CA5A075"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システムと変異</w:t>
            </w:r>
          </w:p>
        </w:tc>
        <w:tc>
          <w:tcPr>
            <w:tcW w:w="166" w:type="pct"/>
            <w:vAlign w:val="center"/>
          </w:tcPr>
          <w:p w14:paraId="29099334" w14:textId="69857EA2" w:rsidR="00AC72A1" w:rsidRPr="00063D45" w:rsidRDefault="00346062" w:rsidP="00AC72A1">
            <w:pPr>
              <w:rPr>
                <w:rFonts w:asciiTheme="minorEastAsia" w:eastAsiaTheme="minorEastAsia" w:hAnsiTheme="minorEastAsia"/>
                <w:szCs w:val="16"/>
              </w:rPr>
            </w:pPr>
            <w:r>
              <w:rPr>
                <w:rFonts w:asciiTheme="minorEastAsia" w:eastAsiaTheme="minorEastAsia" w:hAnsiTheme="minorEastAsia" w:hint="eastAsia"/>
                <w:szCs w:val="16"/>
              </w:rPr>
              <w:t>2</w:t>
            </w:r>
          </w:p>
        </w:tc>
        <w:tc>
          <w:tcPr>
            <w:tcW w:w="828" w:type="pct"/>
            <w:vAlign w:val="center"/>
          </w:tcPr>
          <w:p w14:paraId="6F60FE8A"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➀本文中の図解を参照しながら、DNA 複製について本文に書かれていることを、筆者の用いたキーワードを使って説明する。</w:t>
            </w:r>
          </w:p>
          <w:p w14:paraId="7711ED5D"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②筆者が「」をつかって表現しているのはなぜか、話し合う。</w:t>
            </w:r>
          </w:p>
          <w:p w14:paraId="05CC0518"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③本文におけるキーセンテンスをノートに書き出し、周囲の人と見せ合って確認する。</w:t>
            </w:r>
          </w:p>
        </w:tc>
        <w:tc>
          <w:tcPr>
            <w:tcW w:w="2560" w:type="pct"/>
            <w:vAlign w:val="center"/>
          </w:tcPr>
          <w:p w14:paraId="7EEC2A61" w14:textId="77777777"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（１）言葉の特徴や使い方に関する事項</w:t>
            </w:r>
          </w:p>
          <w:p w14:paraId="4522C213"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ア）キーワードやキーセンテンスを読み取り、言葉には、認識や思考を支える働きがあることを理解している。</w:t>
            </w:r>
          </w:p>
          <w:p w14:paraId="617C3009"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744BC101"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938273F"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オ）本教材を読んだり、学習活動の中で文章を書いたり発表したりする際に、文、話、文章の効果的な組み立て方や接続の仕方について理解している。</w:t>
            </w:r>
          </w:p>
          <w:p w14:paraId="1A46544F"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カ）本教材を読んだり、学習活動の中で文章を書いたり発表したりする際に、比喩、例示、言い換えなどの修辞や、直接的な述べ方や婉曲的な述べ方について理解し、使うことができている。</w:t>
            </w:r>
          </w:p>
          <w:p w14:paraId="2FE0AE25" w14:textId="77777777" w:rsidR="00AC72A1"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59858E18"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73A90196"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35AED3A6" w14:textId="77777777" w:rsidR="00AC72A1"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0EFA6066"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3650DB68"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66E11DCC" w14:textId="369E1351" w:rsidR="00AC72A1" w:rsidRPr="00086693"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65410AFA"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0B4EF9EE" w14:textId="3F621398"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w:t>
            </w:r>
            <w:r>
              <w:rPr>
                <w:rFonts w:asciiTheme="minorEastAsia" w:eastAsiaTheme="minorEastAsia" w:hAnsiTheme="minorEastAsia" w:hint="eastAsia"/>
                <w:szCs w:val="16"/>
              </w:rPr>
              <w:t>）</w:t>
            </w:r>
            <w:r w:rsidRPr="00063D45">
              <w:rPr>
                <w:rFonts w:asciiTheme="minorEastAsia" w:eastAsiaTheme="minorEastAsia" w:hAnsiTheme="minorEastAsia"/>
                <w:szCs w:val="16"/>
              </w:rPr>
              <w:t>評論文という文章の種類を踏まえて、内容や構成、論理の展開などについて叙述を基に的確の捉え、要旨や要点を把握することができる。</w:t>
            </w:r>
          </w:p>
          <w:p w14:paraId="68B51AB7" w14:textId="77777777" w:rsidR="00AC72A1" w:rsidRDefault="00AC72A1"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6FD6E285" w14:textId="5A11CAAC"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w:t>
            </w:r>
            <w:r>
              <w:rPr>
                <w:rFonts w:asciiTheme="minorEastAsia" w:eastAsiaTheme="minorEastAsia" w:hAnsiTheme="minorEastAsia" w:hint="eastAsia"/>
                <w:szCs w:val="16"/>
              </w:rPr>
              <w:t>キーワードやセンテンスの読み取りに関心をもって</w:t>
            </w:r>
            <w:r w:rsidRPr="00063D45">
              <w:rPr>
                <w:rFonts w:asciiTheme="minorEastAsia" w:eastAsiaTheme="minorEastAsia" w:hAnsiTheme="minorEastAsia" w:hint="eastAsia"/>
                <w:szCs w:val="16"/>
              </w:rPr>
              <w:t>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21BCF7F6" w14:textId="31CFF5FA"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2536CC">
              <w:rPr>
                <w:rFonts w:asciiTheme="minorEastAsia" w:eastAsiaTheme="minorEastAsia" w:hAnsiTheme="minorEastAsia" w:hint="eastAsia"/>
                <w:szCs w:val="16"/>
              </w:rPr>
              <w:t>期末</w:t>
            </w:r>
            <w:r w:rsidRPr="00063D45">
              <w:rPr>
                <w:rFonts w:asciiTheme="minorEastAsia" w:eastAsiaTheme="minorEastAsia" w:hAnsiTheme="minorEastAsia" w:hint="eastAsia"/>
                <w:szCs w:val="16"/>
              </w:rPr>
              <w:t>考査</w:t>
            </w:r>
          </w:p>
        </w:tc>
      </w:tr>
      <w:tr w:rsidR="00AC72A1" w:rsidRPr="00063D45" w14:paraId="14B9683F" w14:textId="77777777" w:rsidTr="00FC5643">
        <w:trPr>
          <w:cantSplit/>
          <w:trHeight w:val="1134"/>
          <w:jc w:val="center"/>
        </w:trPr>
        <w:tc>
          <w:tcPr>
            <w:tcW w:w="144" w:type="pct"/>
            <w:vAlign w:val="center"/>
          </w:tcPr>
          <w:p w14:paraId="7A5B7977" w14:textId="77777777" w:rsidR="00AC72A1" w:rsidRDefault="00AC72A1" w:rsidP="00AC72A1">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p w14:paraId="2401C435" w14:textId="4F191C74" w:rsidR="00AC72A1" w:rsidRPr="00063D45" w:rsidRDefault="00AC72A1" w:rsidP="00AC72A1">
            <w:pPr>
              <w:jc w:val="center"/>
              <w:rPr>
                <w:rFonts w:asciiTheme="minorEastAsia" w:eastAsiaTheme="minorEastAsia" w:hAnsiTheme="minorEastAsia"/>
                <w:szCs w:val="16"/>
              </w:rPr>
            </w:pPr>
          </w:p>
        </w:tc>
        <w:tc>
          <w:tcPr>
            <w:tcW w:w="166" w:type="pct"/>
            <w:textDirection w:val="tbRlV"/>
            <w:vAlign w:val="center"/>
          </w:tcPr>
          <w:p w14:paraId="72D0E52A" w14:textId="7E549C7C"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３</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主張を読み取る</w:t>
            </w:r>
          </w:p>
        </w:tc>
        <w:tc>
          <w:tcPr>
            <w:tcW w:w="496" w:type="pct"/>
            <w:vAlign w:val="center"/>
          </w:tcPr>
          <w:p w14:paraId="6D2E8114" w14:textId="77777777" w:rsidR="00AC72A1" w:rsidRPr="00063D45"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新しい視点を手に入れる</w:t>
            </w:r>
          </w:p>
          <w:p w14:paraId="07FE708D" w14:textId="2C1AE04A"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【読むこと】</w:t>
            </w:r>
          </w:p>
        </w:tc>
        <w:tc>
          <w:tcPr>
            <w:tcW w:w="441" w:type="pct"/>
            <w:vAlign w:val="center"/>
          </w:tcPr>
          <w:p w14:paraId="473090E9"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【実践】評論文の一節を引用し、自分の意見を述べよう</w:t>
            </w:r>
          </w:p>
        </w:tc>
        <w:tc>
          <w:tcPr>
            <w:tcW w:w="166" w:type="pct"/>
            <w:vAlign w:val="center"/>
          </w:tcPr>
          <w:p w14:paraId="2D34239F"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１</w:t>
            </w:r>
          </w:p>
        </w:tc>
        <w:tc>
          <w:tcPr>
            <w:tcW w:w="828" w:type="pct"/>
            <w:vAlign w:val="center"/>
          </w:tcPr>
          <w:p w14:paraId="44475098"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一冊の本から引用する一節を決め、フリップに提示して、その一節を選んだ理由や意図を発表する。</w:t>
            </w:r>
          </w:p>
        </w:tc>
        <w:tc>
          <w:tcPr>
            <w:tcW w:w="2560" w:type="pct"/>
            <w:vAlign w:val="center"/>
          </w:tcPr>
          <w:p w14:paraId="70889E44" w14:textId="77777777"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（１）言葉の特徴や使い方に関する事項</w:t>
            </w:r>
          </w:p>
          <w:p w14:paraId="442C87D8" w14:textId="7098A0A0"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w:t>
            </w:r>
            <w:r>
              <w:rPr>
                <w:rFonts w:asciiTheme="minorEastAsia" w:eastAsiaTheme="minorEastAsia" w:hAnsiTheme="minorEastAsia" w:hint="eastAsia"/>
                <w:szCs w:val="16"/>
              </w:rPr>
              <w:t>「引用」という活動を通して</w:t>
            </w:r>
            <w:r w:rsidRPr="00063D45">
              <w:rPr>
                <w:rFonts w:asciiTheme="minorEastAsia" w:eastAsiaTheme="minorEastAsia" w:hAnsiTheme="minorEastAsia" w:hint="eastAsia"/>
                <w:szCs w:val="16"/>
              </w:rPr>
              <w:t>、言葉には、認識や思考を支える働きがあることを理解している。</w:t>
            </w:r>
          </w:p>
          <w:p w14:paraId="7B644E18" w14:textId="67EB583C"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ウ）</w:t>
            </w:r>
            <w:r>
              <w:rPr>
                <w:rFonts w:asciiTheme="minorEastAsia" w:eastAsiaTheme="minorEastAsia" w:hAnsiTheme="minorEastAsia" w:hint="eastAsia"/>
                <w:szCs w:val="16"/>
              </w:rPr>
              <w:t>活動の</w:t>
            </w:r>
            <w:r w:rsidRPr="00063D45">
              <w:rPr>
                <w:rFonts w:asciiTheme="minorEastAsia" w:eastAsiaTheme="minorEastAsia" w:hAnsiTheme="minorEastAsia" w:hint="eastAsia"/>
                <w:szCs w:val="16"/>
              </w:rPr>
              <w:t>ノートに内容をまとめたり</w:t>
            </w:r>
            <w:r>
              <w:rPr>
                <w:rFonts w:asciiTheme="minorEastAsia" w:eastAsiaTheme="minorEastAsia" w:hAnsiTheme="minorEastAsia" w:hint="eastAsia"/>
                <w:szCs w:val="16"/>
              </w:rPr>
              <w:t>、発表したり</w:t>
            </w:r>
            <w:r w:rsidRPr="00063D45">
              <w:rPr>
                <w:rFonts w:asciiTheme="minorEastAsia" w:eastAsiaTheme="minorEastAsia" w:hAnsiTheme="minorEastAsia" w:hint="eastAsia"/>
                <w:szCs w:val="16"/>
              </w:rPr>
              <w:t>する際に、常用漢字の読みに慣れ、主な常用漢字を書き、文や文章の中で使うことができる。</w:t>
            </w:r>
          </w:p>
          <w:p w14:paraId="5214ECBF" w14:textId="77777777"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7CB494F" w14:textId="4AA4DABA"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1CC82116" w14:textId="3167DEBF" w:rsidR="00AC72A1" w:rsidRPr="00063D45" w:rsidRDefault="00AC72A1" w:rsidP="00454034">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44AA041C" w14:textId="77777777" w:rsidR="00AC72A1" w:rsidRDefault="00AC72A1" w:rsidP="00AC72A1">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496C8C13" w14:textId="77777777" w:rsidR="00AC72A1" w:rsidRPr="00063D45" w:rsidRDefault="00AC72A1" w:rsidP="00AC72A1">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64468FF0"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020CDEA1" w14:textId="77777777" w:rsidR="00AC72A1"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42C5844E" w14:textId="77777777" w:rsidR="00AC72A1" w:rsidRPr="00063D45" w:rsidRDefault="00AC72A1" w:rsidP="00AC72A1">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オ）引用の仕方や出典の示し方、それらの必要性について理解を深め、使っている。</w:t>
            </w:r>
          </w:p>
          <w:p w14:paraId="2E71788F" w14:textId="77777777" w:rsidR="00AC72A1"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522AD6B9" w14:textId="77777777" w:rsidR="00AC72A1" w:rsidRPr="00086693" w:rsidRDefault="00AC72A1" w:rsidP="00AC72A1">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507C49B4" w14:textId="77777777" w:rsidR="00AC72A1" w:rsidRPr="00063D45" w:rsidRDefault="00AC72A1" w:rsidP="00AC72A1">
            <w:pPr>
              <w:rPr>
                <w:rFonts w:asciiTheme="minorEastAsia" w:eastAsiaTheme="minorEastAsia" w:hAnsiTheme="minorEastAsia"/>
                <w:szCs w:val="16"/>
              </w:rPr>
            </w:pPr>
            <w:r w:rsidRPr="00063D45">
              <w:rPr>
                <w:rFonts w:asciiTheme="minorEastAsia" w:eastAsiaTheme="minorEastAsia" w:hAnsiTheme="minorEastAsia"/>
                <w:szCs w:val="16"/>
              </w:rPr>
              <w:t>ｂ　【読むこと】</w:t>
            </w:r>
          </w:p>
          <w:p w14:paraId="4B2457B4" w14:textId="575DE81F"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　ア</w:t>
            </w:r>
            <w:r>
              <w:rPr>
                <w:rFonts w:asciiTheme="minorEastAsia" w:eastAsiaTheme="minorEastAsia" w:hAnsiTheme="minorEastAsia" w:hint="eastAsia"/>
                <w:szCs w:val="16"/>
              </w:rPr>
              <w:t>）引用する</w:t>
            </w:r>
            <w:r w:rsidRPr="00063D45">
              <w:rPr>
                <w:rFonts w:asciiTheme="minorEastAsia" w:eastAsiaTheme="minorEastAsia" w:hAnsiTheme="minorEastAsia"/>
                <w:szCs w:val="16"/>
              </w:rPr>
              <w:t>文章の種類を踏まえて、内容や構成、論理の展開などについて叙述を基に的確の捉え、要旨や要点を把握することができる。</w:t>
            </w:r>
          </w:p>
          <w:p w14:paraId="4C458203" w14:textId="77777777" w:rsidR="00AC72A1" w:rsidRDefault="00AC72A1"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23F0F395" w14:textId="59E4A474" w:rsidR="00AC72A1" w:rsidRPr="00063D45" w:rsidRDefault="00AC72A1" w:rsidP="00AC72A1">
            <w:pPr>
              <w:ind w:left="160" w:hangingChars="100" w:hanging="160"/>
              <w:rPr>
                <w:rFonts w:asciiTheme="minorEastAsia" w:eastAsiaTheme="minorEastAsia" w:hAnsiTheme="minorEastAsia"/>
                <w:szCs w:val="16"/>
              </w:rPr>
            </w:pPr>
            <w:r w:rsidRPr="00063D45">
              <w:rPr>
                <w:rFonts w:asciiTheme="minorEastAsia" w:eastAsiaTheme="minorEastAsia" w:hAnsiTheme="minorEastAsia"/>
                <w:szCs w:val="16"/>
              </w:rPr>
              <w:t xml:space="preserve">c　</w:t>
            </w:r>
            <w:r w:rsidRPr="00063D45">
              <w:rPr>
                <w:rFonts w:asciiTheme="minorEastAsia" w:eastAsiaTheme="minorEastAsia" w:hAnsiTheme="minorEastAsia" w:hint="eastAsia"/>
                <w:szCs w:val="16"/>
              </w:rPr>
              <w:t>教材の内容に関心を持っている。〈発問・授業時の反応〉／</w:t>
            </w:r>
            <w:r>
              <w:rPr>
                <w:rFonts w:asciiTheme="minorEastAsia" w:eastAsiaTheme="minorEastAsia" w:hAnsiTheme="minorEastAsia" w:hint="eastAsia"/>
                <w:szCs w:val="16"/>
              </w:rPr>
              <w:t>「引用」ということの効果に関心をもって</w:t>
            </w:r>
            <w:r w:rsidRPr="00063D45">
              <w:rPr>
                <w:rFonts w:asciiTheme="minorEastAsia" w:eastAsiaTheme="minorEastAsia" w:hAnsiTheme="minorEastAsia" w:hint="eastAsia"/>
                <w:szCs w:val="16"/>
              </w:rPr>
              <w:t>いる。〈発問・授業時の態度〉／発表の態度は積極的で、ほかの人の発表も注意深く聞き、ものの見方、感じ方、考え方を深めようとしている。〈授業時の反応〉</w:t>
            </w:r>
          </w:p>
        </w:tc>
        <w:tc>
          <w:tcPr>
            <w:tcW w:w="199" w:type="pct"/>
            <w:textDirection w:val="tbRlV"/>
            <w:vAlign w:val="center"/>
          </w:tcPr>
          <w:p w14:paraId="6DBD5D83" w14:textId="77777777" w:rsidR="00AC72A1" w:rsidRPr="00063D45" w:rsidRDefault="00AC72A1" w:rsidP="00AC72A1">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p>
        </w:tc>
      </w:tr>
    </w:tbl>
    <w:p w14:paraId="27E103E4" w14:textId="77777777" w:rsidR="004B2B39" w:rsidRDefault="004B2B39"/>
    <w:p w14:paraId="6305327A" w14:textId="77777777" w:rsidR="008A64EE" w:rsidRDefault="008A64EE"/>
    <w:p w14:paraId="775B5357" w14:textId="77777777" w:rsidR="008A64EE" w:rsidRDefault="008A64EE"/>
    <w:p w14:paraId="5ED5DF42" w14:textId="77777777" w:rsidR="008A64EE" w:rsidRDefault="008A64EE"/>
    <w:p w14:paraId="11256B6B" w14:textId="77777777" w:rsidR="008A64EE" w:rsidRDefault="008A64EE"/>
    <w:p w14:paraId="233FDD9A" w14:textId="77777777" w:rsidR="008A64EE" w:rsidRDefault="008A64EE"/>
    <w:p w14:paraId="7FA2D1FE" w14:textId="77777777" w:rsidR="008A64EE" w:rsidRDefault="008A64EE"/>
    <w:p w14:paraId="6CFDCE2B" w14:textId="77777777" w:rsidR="008A64EE" w:rsidRDefault="008A64EE"/>
    <w:p w14:paraId="789BEFC6" w14:textId="77777777" w:rsidR="008A64EE" w:rsidRDefault="008A64EE"/>
    <w:p w14:paraId="733B1ED1" w14:textId="77777777" w:rsidR="008A64EE" w:rsidRDefault="008A64EE"/>
    <w:p w14:paraId="0B9DE1B5" w14:textId="77777777" w:rsidR="008A64EE" w:rsidRDefault="008A64EE">
      <w:pPr>
        <w:rPr>
          <w:rFonts w:hint="eastAsia"/>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2"/>
        <w:gridCol w:w="685"/>
        <w:gridCol w:w="49"/>
        <w:gridCol w:w="2207"/>
        <w:gridCol w:w="13"/>
        <w:gridCol w:w="1944"/>
        <w:gridCol w:w="40"/>
        <w:gridCol w:w="703"/>
        <w:gridCol w:w="3684"/>
        <w:gridCol w:w="11342"/>
        <w:gridCol w:w="49"/>
        <w:gridCol w:w="801"/>
        <w:gridCol w:w="89"/>
      </w:tblGrid>
      <w:tr w:rsidR="008A64EE" w:rsidRPr="00063D45" w14:paraId="13F62CC2" w14:textId="77777777" w:rsidTr="00D9305A">
        <w:trPr>
          <w:cantSplit/>
          <w:trHeight w:val="840"/>
          <w:tblHeader/>
          <w:jc w:val="center"/>
        </w:trPr>
        <w:tc>
          <w:tcPr>
            <w:tcW w:w="144" w:type="pct"/>
            <w:gridSpan w:val="2"/>
            <w:vMerge w:val="restart"/>
            <w:shd w:val="clear" w:color="auto" w:fill="C0C0C0"/>
            <w:textDirection w:val="tbRlV"/>
            <w:vAlign w:val="center"/>
          </w:tcPr>
          <w:p w14:paraId="482595E3" w14:textId="77777777" w:rsidR="008A64EE" w:rsidRPr="00063D45" w:rsidRDefault="008A64EE" w:rsidP="008A64E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月</w:t>
            </w:r>
          </w:p>
        </w:tc>
        <w:tc>
          <w:tcPr>
            <w:tcW w:w="165" w:type="pct"/>
            <w:gridSpan w:val="2"/>
            <w:vMerge w:val="restart"/>
            <w:shd w:val="clear" w:color="auto" w:fill="C0C0C0"/>
            <w:textDirection w:val="tbRlV"/>
            <w:vAlign w:val="center"/>
          </w:tcPr>
          <w:p w14:paraId="64F40B11" w14:textId="77777777" w:rsidR="008A64EE" w:rsidRPr="00063D45" w:rsidRDefault="008A64EE" w:rsidP="008A64E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6" w:type="pct"/>
            <w:vMerge w:val="restart"/>
            <w:shd w:val="clear" w:color="auto" w:fill="C0C0C0"/>
            <w:vAlign w:val="center"/>
          </w:tcPr>
          <w:p w14:paraId="015970B5" w14:textId="77777777" w:rsidR="008A64EE" w:rsidRPr="00063D45" w:rsidRDefault="008A64EE" w:rsidP="008A64EE">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40" w:type="pct"/>
            <w:gridSpan w:val="2"/>
            <w:vMerge w:val="restart"/>
            <w:shd w:val="clear" w:color="auto" w:fill="C0C0C0"/>
            <w:vAlign w:val="center"/>
          </w:tcPr>
          <w:p w14:paraId="5F4587F3" w14:textId="77777777" w:rsidR="008A64EE" w:rsidRPr="00063D45" w:rsidRDefault="008A64EE" w:rsidP="008A64EE">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7" w:type="pct"/>
            <w:gridSpan w:val="2"/>
            <w:vMerge w:val="restart"/>
            <w:shd w:val="clear" w:color="auto" w:fill="C0C0C0"/>
            <w:textDirection w:val="tbRlV"/>
            <w:vAlign w:val="center"/>
          </w:tcPr>
          <w:p w14:paraId="097D57F6" w14:textId="77777777" w:rsidR="008A64EE" w:rsidRPr="00063D45" w:rsidRDefault="008A64EE" w:rsidP="008A64EE">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8" w:type="pct"/>
            <w:vMerge w:val="restart"/>
            <w:shd w:val="clear" w:color="auto" w:fill="C0C0C0"/>
            <w:vAlign w:val="center"/>
          </w:tcPr>
          <w:p w14:paraId="28A43FC7" w14:textId="77777777" w:rsidR="008A64EE" w:rsidRPr="00063D45" w:rsidRDefault="008A64EE" w:rsidP="008A64EE">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60" w:type="pct"/>
            <w:gridSpan w:val="2"/>
            <w:shd w:val="clear" w:color="auto" w:fill="C0C0C0"/>
            <w:vAlign w:val="center"/>
          </w:tcPr>
          <w:p w14:paraId="402F6CBD" w14:textId="4E3D939B" w:rsidR="008A64EE" w:rsidRPr="00063D45" w:rsidRDefault="008A64EE" w:rsidP="008A64EE">
            <w:pPr>
              <w:jc w:val="center"/>
              <w:rPr>
                <w:rFonts w:asciiTheme="minorEastAsia" w:eastAsiaTheme="minorEastAsia" w:hAnsiTheme="minorEastAsia" w:hint="eastAsia"/>
                <w:szCs w:val="16"/>
              </w:rPr>
            </w:pPr>
            <w:r>
              <w:rPr>
                <w:rFonts w:asciiTheme="minorEastAsia" w:eastAsiaTheme="minorEastAsia" w:hAnsiTheme="minorEastAsia" w:hint="eastAsia"/>
                <w:szCs w:val="16"/>
              </w:rPr>
              <w:t>評価基準・評価方法</w:t>
            </w:r>
          </w:p>
        </w:tc>
        <w:tc>
          <w:tcPr>
            <w:tcW w:w="200" w:type="pct"/>
            <w:gridSpan w:val="2"/>
            <w:vMerge w:val="restart"/>
            <w:shd w:val="clear" w:color="auto" w:fill="C0C0C0"/>
            <w:textDirection w:val="tbRlV"/>
            <w:vAlign w:val="center"/>
          </w:tcPr>
          <w:p w14:paraId="766B7862" w14:textId="77777777" w:rsidR="008A64EE" w:rsidRPr="00063D45" w:rsidRDefault="008A64EE" w:rsidP="008A64EE">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8A64EE" w:rsidRPr="00063D45" w14:paraId="7E2A0A4D" w14:textId="77777777" w:rsidTr="00D9305A">
        <w:trPr>
          <w:cantSplit/>
          <w:trHeight w:val="840"/>
          <w:tblHeader/>
          <w:jc w:val="center"/>
        </w:trPr>
        <w:tc>
          <w:tcPr>
            <w:tcW w:w="144" w:type="pct"/>
            <w:gridSpan w:val="2"/>
            <w:vMerge/>
            <w:shd w:val="clear" w:color="auto" w:fill="C0C0C0"/>
            <w:textDirection w:val="tbRlV"/>
            <w:vAlign w:val="center"/>
          </w:tcPr>
          <w:p w14:paraId="694D7F81" w14:textId="77777777" w:rsidR="008A64EE" w:rsidRPr="00063D45" w:rsidRDefault="008A64EE" w:rsidP="008A64EE">
            <w:pPr>
              <w:ind w:left="113" w:right="113"/>
              <w:jc w:val="center"/>
              <w:rPr>
                <w:rFonts w:asciiTheme="minorEastAsia" w:eastAsiaTheme="minorEastAsia" w:hAnsiTheme="minorEastAsia" w:hint="eastAsia"/>
                <w:szCs w:val="16"/>
              </w:rPr>
            </w:pPr>
          </w:p>
        </w:tc>
        <w:tc>
          <w:tcPr>
            <w:tcW w:w="165" w:type="pct"/>
            <w:gridSpan w:val="2"/>
            <w:vMerge/>
            <w:shd w:val="clear" w:color="auto" w:fill="C0C0C0"/>
            <w:textDirection w:val="tbRlV"/>
            <w:vAlign w:val="center"/>
          </w:tcPr>
          <w:p w14:paraId="5D216542" w14:textId="77777777" w:rsidR="008A64EE" w:rsidRPr="00063D45" w:rsidRDefault="008A64EE" w:rsidP="008A64EE">
            <w:pPr>
              <w:ind w:left="113" w:right="113"/>
              <w:jc w:val="center"/>
              <w:rPr>
                <w:rFonts w:asciiTheme="minorEastAsia" w:eastAsiaTheme="minorEastAsia" w:hAnsiTheme="minorEastAsia" w:hint="eastAsia"/>
                <w:szCs w:val="16"/>
              </w:rPr>
            </w:pPr>
          </w:p>
        </w:tc>
        <w:tc>
          <w:tcPr>
            <w:tcW w:w="496" w:type="pct"/>
            <w:vMerge/>
            <w:shd w:val="clear" w:color="auto" w:fill="C0C0C0"/>
            <w:vAlign w:val="center"/>
          </w:tcPr>
          <w:p w14:paraId="6536764E" w14:textId="77777777" w:rsidR="008A64EE" w:rsidRPr="00063D45" w:rsidRDefault="008A64EE" w:rsidP="008A64EE">
            <w:pPr>
              <w:jc w:val="center"/>
              <w:rPr>
                <w:rFonts w:asciiTheme="minorEastAsia" w:eastAsiaTheme="minorEastAsia" w:hAnsiTheme="minorEastAsia" w:hint="eastAsia"/>
                <w:szCs w:val="16"/>
              </w:rPr>
            </w:pPr>
          </w:p>
        </w:tc>
        <w:tc>
          <w:tcPr>
            <w:tcW w:w="440" w:type="pct"/>
            <w:gridSpan w:val="2"/>
            <w:vMerge/>
            <w:shd w:val="clear" w:color="auto" w:fill="C0C0C0"/>
            <w:vAlign w:val="center"/>
          </w:tcPr>
          <w:p w14:paraId="75658CA9" w14:textId="77777777" w:rsidR="008A64EE" w:rsidRPr="00063D45" w:rsidRDefault="008A64EE" w:rsidP="008A64EE">
            <w:pPr>
              <w:jc w:val="center"/>
              <w:rPr>
                <w:rFonts w:asciiTheme="minorEastAsia" w:eastAsiaTheme="minorEastAsia" w:hAnsiTheme="minorEastAsia" w:hint="eastAsia"/>
                <w:szCs w:val="16"/>
              </w:rPr>
            </w:pPr>
          </w:p>
        </w:tc>
        <w:tc>
          <w:tcPr>
            <w:tcW w:w="167" w:type="pct"/>
            <w:gridSpan w:val="2"/>
            <w:vMerge/>
            <w:shd w:val="clear" w:color="auto" w:fill="C0C0C0"/>
            <w:textDirection w:val="tbRlV"/>
            <w:vAlign w:val="center"/>
          </w:tcPr>
          <w:p w14:paraId="53D23909" w14:textId="77777777" w:rsidR="008A64EE" w:rsidRPr="00063D45" w:rsidRDefault="008A64EE" w:rsidP="008A64EE">
            <w:pPr>
              <w:ind w:left="113" w:right="113"/>
              <w:jc w:val="center"/>
              <w:rPr>
                <w:rFonts w:asciiTheme="minorEastAsia" w:eastAsiaTheme="minorEastAsia" w:hAnsiTheme="minorEastAsia" w:hint="eastAsia"/>
                <w:szCs w:val="16"/>
              </w:rPr>
            </w:pPr>
          </w:p>
        </w:tc>
        <w:tc>
          <w:tcPr>
            <w:tcW w:w="828" w:type="pct"/>
            <w:vMerge/>
            <w:shd w:val="clear" w:color="auto" w:fill="C0C0C0"/>
            <w:vAlign w:val="center"/>
          </w:tcPr>
          <w:p w14:paraId="42E30209" w14:textId="77777777" w:rsidR="008A64EE" w:rsidRPr="00063D45" w:rsidRDefault="008A64EE" w:rsidP="008A64EE">
            <w:pPr>
              <w:jc w:val="center"/>
              <w:rPr>
                <w:rFonts w:asciiTheme="minorEastAsia" w:eastAsiaTheme="minorEastAsia" w:hAnsiTheme="minorEastAsia" w:hint="eastAsia"/>
                <w:szCs w:val="16"/>
              </w:rPr>
            </w:pPr>
          </w:p>
        </w:tc>
        <w:tc>
          <w:tcPr>
            <w:tcW w:w="2560" w:type="pct"/>
            <w:gridSpan w:val="2"/>
            <w:shd w:val="clear" w:color="auto" w:fill="C0C0C0"/>
            <w:vAlign w:val="center"/>
          </w:tcPr>
          <w:p w14:paraId="5E86334F" w14:textId="77777777" w:rsidR="008A64EE" w:rsidRPr="00063D45" w:rsidRDefault="008A64EE" w:rsidP="008A64EE">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（知識・技能）</w:t>
            </w:r>
          </w:p>
          <w:p w14:paraId="5D6B46AC" w14:textId="77777777" w:rsidR="008A64EE" w:rsidRPr="00063D45" w:rsidRDefault="008A64EE" w:rsidP="008A64EE">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sidRPr="00063D45">
              <w:rPr>
                <w:rFonts w:asciiTheme="minorEastAsia" w:eastAsiaTheme="minorEastAsia" w:hAnsiTheme="minorEastAsia"/>
                <w:szCs w:val="16"/>
                <w:shd w:val="pct15" w:color="auto" w:fill="FFFFFF"/>
              </w:rPr>
              <w:t>読</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書</w:t>
            </w:r>
            <w:r w:rsidRPr="00063D45">
              <w:rPr>
                <w:rFonts w:asciiTheme="minorEastAsia" w:eastAsiaTheme="minorEastAsia" w:hAnsiTheme="minorEastAsia"/>
                <w:szCs w:val="16"/>
              </w:rPr>
              <w:t>・</w:t>
            </w:r>
            <w:r w:rsidRPr="00063D45">
              <w:rPr>
                <w:rFonts w:asciiTheme="minorEastAsia" w:eastAsiaTheme="minorEastAsia" w:hAnsiTheme="minorEastAsia"/>
                <w:szCs w:val="16"/>
                <w:shd w:val="pct15" w:color="auto" w:fill="FFFFFF"/>
              </w:rPr>
              <w:t>話聞</w:t>
            </w:r>
          </w:p>
          <w:p w14:paraId="19D1DF1A" w14:textId="778320AE" w:rsidR="008A64EE" w:rsidRDefault="008A64EE" w:rsidP="008A64EE">
            <w:pPr>
              <w:rPr>
                <w:rFonts w:asciiTheme="minorEastAsia" w:eastAsiaTheme="minorEastAsia" w:hAnsiTheme="minorEastAsia" w:hint="eastAsia"/>
                <w:szCs w:val="16"/>
              </w:rPr>
            </w:pPr>
            <w:r w:rsidRPr="00063D45">
              <w:rPr>
                <w:rFonts w:asciiTheme="minorEastAsia" w:eastAsiaTheme="minorEastAsia" w:hAnsiTheme="minorEastAsia"/>
                <w:szCs w:val="16"/>
              </w:rPr>
              <w:t>ｃ　（主体的に学習に取り組む態度）</w:t>
            </w:r>
          </w:p>
        </w:tc>
        <w:tc>
          <w:tcPr>
            <w:tcW w:w="200" w:type="pct"/>
            <w:gridSpan w:val="2"/>
            <w:vMerge/>
            <w:shd w:val="clear" w:color="auto" w:fill="C0C0C0"/>
            <w:textDirection w:val="tbRlV"/>
            <w:vAlign w:val="center"/>
          </w:tcPr>
          <w:p w14:paraId="23689508" w14:textId="77777777" w:rsidR="008A64EE" w:rsidRPr="00063D45" w:rsidRDefault="008A64EE" w:rsidP="008A64EE">
            <w:pPr>
              <w:ind w:left="113" w:right="113"/>
              <w:rPr>
                <w:rFonts w:asciiTheme="minorEastAsia" w:eastAsiaTheme="minorEastAsia" w:hAnsiTheme="minorEastAsia" w:hint="eastAsia"/>
                <w:szCs w:val="16"/>
              </w:rPr>
            </w:pPr>
          </w:p>
        </w:tc>
      </w:tr>
      <w:tr w:rsidR="00D9305A" w:rsidRPr="005E0683" w14:paraId="4A210B22" w14:textId="77777777" w:rsidTr="00D9305A">
        <w:trPr>
          <w:gridAfter w:val="1"/>
          <w:wAfter w:w="19" w:type="pct"/>
          <w:cantSplit/>
          <w:trHeight w:val="1134"/>
          <w:jc w:val="center"/>
        </w:trPr>
        <w:tc>
          <w:tcPr>
            <w:tcW w:w="139" w:type="pct"/>
            <w:textDirection w:val="tbRlV"/>
            <w:vAlign w:val="center"/>
          </w:tcPr>
          <w:tbl>
            <w:tblPr>
              <w:tblpPr w:leftFromText="142" w:rightFromText="142" w:vertAnchor="text" w:horzAnchor="page" w:tblpX="673" w:tblpY="1"/>
              <w:tblOverlap w:val="never"/>
              <w:tblW w:w="2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829"/>
              <w:gridCol w:w="2482"/>
              <w:gridCol w:w="2151"/>
              <w:gridCol w:w="829"/>
              <w:gridCol w:w="2659"/>
              <w:gridCol w:w="12228"/>
              <w:gridCol w:w="679"/>
            </w:tblGrid>
            <w:tr w:rsidR="00D9305A" w:rsidRPr="005E0683" w14:paraId="444737E3" w14:textId="77777777" w:rsidTr="00D9305A">
              <w:trPr>
                <w:cantSplit/>
                <w:trHeight w:val="1134"/>
              </w:trPr>
              <w:tc>
                <w:tcPr>
                  <w:tcW w:w="174" w:type="pct"/>
                  <w:vAlign w:val="center"/>
                </w:tcPr>
                <w:p w14:paraId="7181CF93" w14:textId="77777777" w:rsidR="00D9305A" w:rsidRPr="005E0683" w:rsidRDefault="00D9305A" w:rsidP="00D9305A">
                  <w:pPr>
                    <w:tabs>
                      <w:tab w:val="left" w:pos="320"/>
                    </w:tabs>
                    <w:rPr>
                      <w:rFonts w:asciiTheme="minorEastAsia" w:eastAsiaTheme="minorEastAsia" w:hAnsiTheme="minorEastAsia"/>
                      <w:szCs w:val="16"/>
                    </w:rPr>
                  </w:pPr>
                  <w:r>
                    <w:rPr>
                      <w:rFonts w:asciiTheme="minorEastAsia" w:eastAsiaTheme="minorEastAsia" w:hAnsiTheme="minorEastAsia" w:hint="eastAsia"/>
                      <w:szCs w:val="16"/>
                    </w:rPr>
                    <w:t>7</w:t>
                  </w:r>
                </w:p>
              </w:tc>
              <w:tc>
                <w:tcPr>
                  <w:tcW w:w="183" w:type="pct"/>
                  <w:textDirection w:val="tbRlV"/>
                  <w:vAlign w:val="center"/>
                </w:tcPr>
                <w:p w14:paraId="1C0532BD"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自分のことばで伝える</w:t>
                  </w:r>
                </w:p>
              </w:tc>
              <w:tc>
                <w:tcPr>
                  <w:tcW w:w="548" w:type="pct"/>
                  <w:vAlign w:val="center"/>
                </w:tcPr>
                <w:p w14:paraId="0E784BB6" w14:textId="77777777" w:rsidR="00D9305A" w:rsidRDefault="00D9305A" w:rsidP="00D9305A">
                  <w:pPr>
                    <w:tabs>
                      <w:tab w:val="left" w:pos="440"/>
                    </w:tabs>
                    <w:ind w:leftChars="108" w:left="173" w:firstLine="7"/>
                    <w:rPr>
                      <w:rFonts w:asciiTheme="minorEastAsia" w:eastAsiaTheme="minorEastAsia" w:hAnsiTheme="minorEastAsia"/>
                      <w:szCs w:val="16"/>
                    </w:rPr>
                  </w:pPr>
                  <w:r>
                    <w:rPr>
                      <w:rFonts w:asciiTheme="minorEastAsia" w:eastAsiaTheme="minorEastAsia" w:hAnsiTheme="minorEastAsia" w:hint="eastAsia"/>
                      <w:szCs w:val="16"/>
                    </w:rPr>
                    <w:t>書くことで世界がつながる</w:t>
                  </w:r>
                </w:p>
                <w:p w14:paraId="37FD50C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75" w:type="pct"/>
                  <w:vAlign w:val="center"/>
                </w:tcPr>
                <w:p w14:paraId="0C11671F"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ことばがつくる女と男</w:t>
                  </w:r>
                </w:p>
              </w:tc>
              <w:tc>
                <w:tcPr>
                  <w:tcW w:w="183" w:type="pct"/>
                  <w:vAlign w:val="center"/>
                </w:tcPr>
                <w:p w14:paraId="12ADCEE8"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587" w:type="pct"/>
                  <w:vAlign w:val="center"/>
                </w:tcPr>
                <w:p w14:paraId="30E7481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➀本教材の各部分が全体の構成上どのような役割を果たしているか、考える。</w:t>
                  </w:r>
                </w:p>
                <w:p w14:paraId="33C466F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②どんな言語行為がアイデンティティをつくっているのか、実際に小説・漫画・映画などの中から登場人物の発言を抜き出して、ことばづかいから分かる人物像をメモする。</w:t>
                  </w:r>
                </w:p>
                <w:p w14:paraId="10AF6482"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③グループで話し合い、「指標性」の視点からことばづかいとアイデンティティについて文章にまとめる。</w:t>
                  </w:r>
                </w:p>
              </w:tc>
              <w:tc>
                <w:tcPr>
                  <w:tcW w:w="2700" w:type="pct"/>
                  <w:vAlign w:val="center"/>
                </w:tcPr>
                <w:p w14:paraId="33AF80FB"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6EF3E80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ア）本教材を通して、言葉には、アイデンティティなどの認識や思考を支える働きがあることを理解している。</w:t>
                  </w:r>
                </w:p>
                <w:p w14:paraId="1E198CB8" w14:textId="77777777" w:rsidR="00D9305A"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イ）</w:t>
                  </w:r>
                  <w:r>
                    <w:rPr>
                      <w:rFonts w:asciiTheme="minorEastAsia" w:eastAsiaTheme="minorEastAsia" w:hAnsiTheme="minorEastAsia" w:hint="eastAsia"/>
                      <w:szCs w:val="16"/>
                    </w:rPr>
                    <w:t>文章を書いたり、</w:t>
                  </w:r>
                  <w:r w:rsidRPr="00063D45">
                    <w:rPr>
                      <w:rFonts w:asciiTheme="minorEastAsia" w:eastAsiaTheme="minorEastAsia" w:hAnsiTheme="minorEastAsia" w:hint="eastAsia"/>
                      <w:szCs w:val="16"/>
                    </w:rPr>
                    <w:t>発表</w:t>
                  </w:r>
                  <w:r>
                    <w:rPr>
                      <w:rFonts w:asciiTheme="minorEastAsia" w:eastAsiaTheme="minorEastAsia" w:hAnsiTheme="minorEastAsia" w:hint="eastAsia"/>
                      <w:szCs w:val="16"/>
                    </w:rPr>
                    <w:t>をしたりする</w:t>
                  </w:r>
                  <w:r w:rsidRPr="00063D45">
                    <w:rPr>
                      <w:rFonts w:asciiTheme="minorEastAsia" w:eastAsiaTheme="minorEastAsia" w:hAnsiTheme="minorEastAsia" w:hint="eastAsia"/>
                      <w:szCs w:val="16"/>
                    </w:rPr>
                    <w:t>際に、話し言葉と書き言葉の特徴や役割、表現の特色を踏まえ、正確さ、分かりやすさ、適切さ、敬意と親しさなどに配慮した表現や言葉遣いについて理解し、使うことができている。</w:t>
                  </w:r>
                </w:p>
                <w:p w14:paraId="5538349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6846D5E7"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088F69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216868AE"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D8497AE" w14:textId="77777777" w:rsidR="00D9305A" w:rsidRDefault="00D9305A" w:rsidP="00D9305A">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22BBC398" w14:textId="77777777" w:rsidR="00D9305A" w:rsidRPr="00063D45" w:rsidRDefault="00D9305A" w:rsidP="00D9305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184B640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1F4A2BA7"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7B7972D7" w14:textId="77777777" w:rsidR="00D9305A" w:rsidRPr="005B49AC"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7D37A5C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（３）我が国の言語文化に関する事項</w:t>
                  </w:r>
                </w:p>
                <w:p w14:paraId="5ADEBC7F" w14:textId="77777777" w:rsidR="00D9305A" w:rsidRPr="0008669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ア）実社会との関わりを考えるための読書の意義と効用について理解を深めることができている。</w:t>
                  </w:r>
                </w:p>
                <w:p w14:paraId="2DF236D2"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402DD23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38E7074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120E696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4DEEB357" w14:textId="77777777" w:rsidR="00D9305A" w:rsidRPr="003B4228"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w:t>
                  </w:r>
                  <w:r w:rsidRPr="005E0683">
                    <w:rPr>
                      <w:rFonts w:asciiTheme="minorEastAsia" w:eastAsiaTheme="minorEastAsia" w:hAnsiTheme="minorEastAsia" w:hint="eastAsia"/>
                      <w:szCs w:val="16"/>
                    </w:rPr>
                    <w:t>。〈発問・授業時の反応〉／</w:t>
                  </w:r>
                  <w:r>
                    <w:rPr>
                      <w:rFonts w:asciiTheme="minorEastAsia" w:eastAsiaTheme="minorEastAsia" w:hAnsiTheme="minorEastAsia" w:hint="eastAsia"/>
                      <w:szCs w:val="16"/>
                    </w:rPr>
                    <w:t>言葉とアイデンティの問題に関心を持っている。〈発問・授業時の態度〉／発表の態度は積極的で、ほかの人の発表も注意深く聞き、も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5962F469"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0D6826F4" w14:textId="77777777" w:rsidTr="00D9305A">
              <w:trPr>
                <w:cantSplit/>
                <w:trHeight w:val="1134"/>
              </w:trPr>
              <w:tc>
                <w:tcPr>
                  <w:tcW w:w="174" w:type="pct"/>
                  <w:tcBorders>
                    <w:top w:val="single" w:sz="4" w:space="0" w:color="auto"/>
                    <w:left w:val="single" w:sz="4" w:space="0" w:color="auto"/>
                    <w:bottom w:val="single" w:sz="4" w:space="0" w:color="auto"/>
                    <w:right w:val="single" w:sz="4" w:space="0" w:color="auto"/>
                  </w:tcBorders>
                  <w:vAlign w:val="center"/>
                </w:tcPr>
                <w:p w14:paraId="7B37CDD6" w14:textId="77777777" w:rsidR="00D9305A" w:rsidRPr="005E0683" w:rsidRDefault="00D9305A" w:rsidP="00D9305A">
                  <w:pPr>
                    <w:rPr>
                      <w:rFonts w:asciiTheme="minorEastAsia" w:eastAsiaTheme="minorEastAsia" w:hAnsiTheme="minorEastAsia"/>
                      <w:szCs w:val="16"/>
                    </w:rPr>
                  </w:pPr>
                  <w:r w:rsidRPr="005E0683">
                    <w:rPr>
                      <w:rFonts w:asciiTheme="minorEastAsia" w:eastAsiaTheme="minorEastAsia" w:hAnsiTheme="minorEastAsia" w:hint="eastAsia"/>
                      <w:szCs w:val="16"/>
                    </w:rPr>
                    <w:t>９</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26E08ACC"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自分のことばで伝える</w:t>
                  </w:r>
                </w:p>
              </w:tc>
              <w:tc>
                <w:tcPr>
                  <w:tcW w:w="548" w:type="pct"/>
                  <w:tcBorders>
                    <w:top w:val="single" w:sz="4" w:space="0" w:color="auto"/>
                    <w:left w:val="single" w:sz="4" w:space="0" w:color="auto"/>
                    <w:bottom w:val="single" w:sz="4" w:space="0" w:color="auto"/>
                    <w:right w:val="single" w:sz="4" w:space="0" w:color="auto"/>
                  </w:tcBorders>
                  <w:vAlign w:val="center"/>
                </w:tcPr>
                <w:p w14:paraId="0F3977EC" w14:textId="77777777" w:rsidR="00D9305A" w:rsidRDefault="00D9305A" w:rsidP="00D9305A">
                  <w:pPr>
                    <w:tabs>
                      <w:tab w:val="left" w:pos="440"/>
                    </w:tabs>
                    <w:ind w:leftChars="108" w:left="173" w:firstLine="7"/>
                    <w:rPr>
                      <w:rFonts w:asciiTheme="minorEastAsia" w:eastAsiaTheme="minorEastAsia" w:hAnsiTheme="minorEastAsia"/>
                      <w:szCs w:val="16"/>
                    </w:rPr>
                  </w:pPr>
                  <w:r>
                    <w:rPr>
                      <w:rFonts w:asciiTheme="minorEastAsia" w:eastAsiaTheme="minorEastAsia" w:hAnsiTheme="minorEastAsia" w:hint="eastAsia"/>
                      <w:szCs w:val="16"/>
                    </w:rPr>
                    <w:t>書くことで世界がつながる</w:t>
                  </w:r>
                </w:p>
                <w:p w14:paraId="2ABA5AF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75" w:type="pct"/>
                  <w:tcBorders>
                    <w:top w:val="single" w:sz="4" w:space="0" w:color="auto"/>
                    <w:left w:val="single" w:sz="4" w:space="0" w:color="auto"/>
                    <w:bottom w:val="single" w:sz="4" w:space="0" w:color="auto"/>
                    <w:right w:val="single" w:sz="4" w:space="0" w:color="auto"/>
                  </w:tcBorders>
                  <w:vAlign w:val="center"/>
                </w:tcPr>
                <w:p w14:paraId="4A40CBD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誰かの靴を履いてみること</w:t>
                  </w:r>
                </w:p>
              </w:tc>
              <w:tc>
                <w:tcPr>
                  <w:tcW w:w="183" w:type="pct"/>
                  <w:tcBorders>
                    <w:top w:val="single" w:sz="4" w:space="0" w:color="auto"/>
                    <w:left w:val="single" w:sz="4" w:space="0" w:color="auto"/>
                    <w:bottom w:val="single" w:sz="4" w:space="0" w:color="auto"/>
                    <w:right w:val="single" w:sz="4" w:space="0" w:color="auto"/>
                  </w:tcBorders>
                  <w:vAlign w:val="center"/>
                </w:tcPr>
                <w:p w14:paraId="32D7BDB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3</w:t>
                  </w:r>
                </w:p>
              </w:tc>
              <w:tc>
                <w:tcPr>
                  <w:tcW w:w="587" w:type="pct"/>
                  <w:tcBorders>
                    <w:top w:val="single" w:sz="4" w:space="0" w:color="auto"/>
                    <w:left w:val="single" w:sz="4" w:space="0" w:color="auto"/>
                    <w:bottom w:val="single" w:sz="4" w:space="0" w:color="auto"/>
                    <w:right w:val="single" w:sz="4" w:space="0" w:color="auto"/>
                  </w:tcBorders>
                  <w:vAlign w:val="center"/>
                </w:tcPr>
                <w:p w14:paraId="1996A09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➀本文中の会話文と描写が果たしている効果について話し合う。</w:t>
                  </w:r>
                </w:p>
                <w:p w14:paraId="429BFC7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②過去に体験した出来事の中から、特に印象に残っていて、人に伝えたいものを一つ挙げる。</w:t>
                  </w:r>
                </w:p>
                <w:p w14:paraId="7531A79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　➀ではなしあった筆者の工夫をふまえて、体験談を文章にして発表する。そして、互いの発表を聞いた感想や、文章にすることで自分自身がきづいたことなどを話し合う。</w:t>
                  </w:r>
                </w:p>
              </w:tc>
              <w:tc>
                <w:tcPr>
                  <w:tcW w:w="2700" w:type="pct"/>
                  <w:tcBorders>
                    <w:top w:val="single" w:sz="4" w:space="0" w:color="auto"/>
                    <w:left w:val="single" w:sz="4" w:space="0" w:color="auto"/>
                    <w:bottom w:val="single" w:sz="4" w:space="0" w:color="auto"/>
                    <w:right w:val="single" w:sz="4" w:space="0" w:color="auto"/>
                  </w:tcBorders>
                  <w:vAlign w:val="center"/>
                </w:tcPr>
                <w:p w14:paraId="0CF637F3"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5CCD29D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ア）臨場感あふれる筆致で描かれた本教材を通して、言葉には、認識や思考を支える働きがあることを理解している。</w:t>
                  </w:r>
                </w:p>
                <w:p w14:paraId="45CAD84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イ）本教材に用いられている話し言葉と書き言葉の特徴や役割、表現の特色を踏まえ、正確さ、分かりやすさ、適切さ、敬意と親しさなどに配慮した表現や言葉遣いについて理解し、使うことができている。</w:t>
                  </w:r>
                </w:p>
                <w:p w14:paraId="11D8C87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448FED9A" w14:textId="77777777" w:rsidR="00D9305A" w:rsidRPr="00F106ED"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609AFB6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オ）学習活動の中で文章を書いたり発表したりする際に、会話や描写など、文、話、文章の効果的な組み立て方や接続の仕方について理解している。</w:t>
                  </w:r>
                </w:p>
                <w:p w14:paraId="34AB325A"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26B76650" w14:textId="77777777" w:rsidR="00D9305A" w:rsidRDefault="00D9305A" w:rsidP="00D9305A">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64DCC6B4" w14:textId="77777777" w:rsidR="00D9305A" w:rsidRPr="00063D45" w:rsidRDefault="00D9305A" w:rsidP="00D9305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04BFD7B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4EC31F4F"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2E94EA6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21F11696"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8FC2F91"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DB9948F"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1385055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712AE12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150D5DE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3CD7552F" w14:textId="77777777" w:rsidR="00D9305A" w:rsidRPr="004448AF"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2BEBBAC0"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D9305A" w:rsidRPr="005E0683" w14:paraId="578582A3" w14:textId="77777777" w:rsidTr="00D9305A">
              <w:trPr>
                <w:cantSplit/>
                <w:trHeight w:val="1134"/>
              </w:trPr>
              <w:tc>
                <w:tcPr>
                  <w:tcW w:w="174" w:type="pct"/>
                  <w:vAlign w:val="center"/>
                </w:tcPr>
                <w:p w14:paraId="6FAB11E4"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9</w:t>
                  </w:r>
                </w:p>
              </w:tc>
              <w:tc>
                <w:tcPr>
                  <w:tcW w:w="183" w:type="pct"/>
                  <w:textDirection w:val="tbRlV"/>
                  <w:vAlign w:val="center"/>
                </w:tcPr>
                <w:p w14:paraId="10DA3AF6"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自分のことばで伝える</w:t>
                  </w:r>
                </w:p>
              </w:tc>
              <w:tc>
                <w:tcPr>
                  <w:tcW w:w="548" w:type="pct"/>
                  <w:vAlign w:val="center"/>
                </w:tcPr>
                <w:p w14:paraId="1F14AED5" w14:textId="77777777" w:rsidR="00D9305A" w:rsidRDefault="00D9305A" w:rsidP="00D9305A">
                  <w:pPr>
                    <w:tabs>
                      <w:tab w:val="left" w:pos="440"/>
                    </w:tabs>
                    <w:ind w:leftChars="108" w:left="173" w:firstLine="7"/>
                    <w:rPr>
                      <w:rFonts w:asciiTheme="minorEastAsia" w:eastAsiaTheme="minorEastAsia" w:hAnsiTheme="minorEastAsia"/>
                      <w:szCs w:val="16"/>
                    </w:rPr>
                  </w:pPr>
                  <w:r>
                    <w:rPr>
                      <w:rFonts w:asciiTheme="minorEastAsia" w:eastAsiaTheme="minorEastAsia" w:hAnsiTheme="minorEastAsia" w:hint="eastAsia"/>
                      <w:szCs w:val="16"/>
                    </w:rPr>
                    <w:t>書くことで世界がつながる</w:t>
                  </w:r>
                </w:p>
                <w:p w14:paraId="7783F572"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75" w:type="pct"/>
                  <w:vAlign w:val="center"/>
                </w:tcPr>
                <w:p w14:paraId="1C6C0EFA"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贈り物と商品の違い</w:t>
                  </w:r>
                </w:p>
              </w:tc>
              <w:tc>
                <w:tcPr>
                  <w:tcW w:w="183" w:type="pct"/>
                  <w:vAlign w:val="center"/>
                </w:tcPr>
                <w:p w14:paraId="78874A5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vAlign w:val="center"/>
                </w:tcPr>
                <w:p w14:paraId="793BA3F3" w14:textId="77777777" w:rsidR="00D9305A" w:rsidRPr="005E0683" w:rsidRDefault="00D9305A" w:rsidP="00D9305A">
                  <w:pPr>
                    <w:rPr>
                      <w:rFonts w:asciiTheme="minorEastAsia" w:eastAsiaTheme="minorEastAsia" w:hAnsiTheme="minorEastAsia"/>
                      <w:szCs w:val="16"/>
                    </w:rPr>
                  </w:pPr>
                  <w:r w:rsidRPr="005E0683">
                    <w:rPr>
                      <w:rFonts w:asciiTheme="minorEastAsia" w:eastAsiaTheme="minorEastAsia" w:hAnsiTheme="minorEastAsia" w:hint="eastAsia"/>
                      <w:szCs w:val="16"/>
                    </w:rPr>
                    <w:t>①</w:t>
                  </w:r>
                  <w:r>
                    <w:rPr>
                      <w:rFonts w:asciiTheme="minorEastAsia" w:eastAsiaTheme="minorEastAsia" w:hAnsiTheme="minorEastAsia" w:hint="eastAsia"/>
                      <w:szCs w:val="16"/>
                    </w:rPr>
                    <w:t>本文中の会話部分以外のカギカッコについて、どんなことばに付されているか、何を基準にどのような目的で付されているか、考え、話し合う。</w:t>
                  </w:r>
                </w:p>
                <w:p w14:paraId="000D91E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②身近なお祝い事の習慣を取り上げ、そこにどのような演出がほどこされているか、その意味を調べる。</w:t>
                  </w:r>
                </w:p>
                <w:p w14:paraId="23A2D85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　②で調べたことについて、カギカッコの機能を適切に用いながら、400～600字のエッセイを書く。</w:t>
                  </w:r>
                </w:p>
              </w:tc>
              <w:tc>
                <w:tcPr>
                  <w:tcW w:w="2700" w:type="pct"/>
                  <w:vAlign w:val="center"/>
                </w:tcPr>
                <w:p w14:paraId="3951FC10"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193FC85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ア）「贈り物」と「商品」という言葉が示すものについて解き明かした本教材を通して、言葉には、認識や思考を支える働きがあることを理解している。</w:t>
                  </w:r>
                </w:p>
                <w:p w14:paraId="3EF61D0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イ）話し合いや発表の際に、話し言葉と書き言葉の特徴や役割、表現の特色を踏まえ、正確さ、分かりやすさ、適切さ、敬意と親しさなどに配慮した表現や言葉遣いについて理解し、使うことができている。</w:t>
                  </w:r>
                </w:p>
                <w:p w14:paraId="02C48ACF"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490DE4F1"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514BEC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オ）学習活動の中で文章を書いたり発表したりする際に、カギカッコの用い方など、文、話、文章の効果的な組み立て方や接続の仕方について理解している。</w:t>
                  </w:r>
                </w:p>
                <w:p w14:paraId="77E8B9BA"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贈り物」と「商品」それぞれについての比喩、例示、言い換えなどの修辞や、直接的な述べ方や婉曲的な述べ方について理解し、使うことができている。</w:t>
                  </w:r>
                </w:p>
                <w:p w14:paraId="362A0D0E" w14:textId="77777777" w:rsidR="00D9305A" w:rsidRDefault="00D9305A" w:rsidP="00D9305A">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0643AEED" w14:textId="77777777" w:rsidR="00D9305A" w:rsidRPr="00063D45" w:rsidRDefault="00D9305A" w:rsidP="00D9305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6D9A6F98"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58B80E95"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2814476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2D048CD1"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229B0991"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0CAB8C6"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6C1F472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06F9074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1A99B29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15645B37" w14:textId="77777777" w:rsidR="00D9305A" w:rsidRPr="005E0683"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関心を持っている。〈発問・授業時の反応〉／カギカッコの用い方に関心を持っている。〈発問・授業時の態度〉／発表の態度は積極的で、ほかの人の発表も注意深く聞き、も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460C0E18"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D9305A" w:rsidRPr="005E0683" w14:paraId="12E91EAC" w14:textId="77777777" w:rsidTr="00D9305A">
              <w:trPr>
                <w:cantSplit/>
                <w:trHeight w:val="1134"/>
              </w:trPr>
              <w:tc>
                <w:tcPr>
                  <w:tcW w:w="174" w:type="pct"/>
                  <w:vAlign w:val="center"/>
                </w:tcPr>
                <w:p w14:paraId="37F191D7"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9</w:t>
                  </w:r>
                </w:p>
              </w:tc>
              <w:tc>
                <w:tcPr>
                  <w:tcW w:w="183" w:type="pct"/>
                  <w:textDirection w:val="tbRlV"/>
                  <w:vAlign w:val="center"/>
                </w:tcPr>
                <w:p w14:paraId="4974AACA"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第４章　自分のことばで伝える</w:t>
                  </w:r>
                </w:p>
              </w:tc>
              <w:tc>
                <w:tcPr>
                  <w:tcW w:w="548" w:type="pct"/>
                  <w:vAlign w:val="center"/>
                </w:tcPr>
                <w:p w14:paraId="1BC8DE6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書くことで世界とつながる</w:t>
                  </w:r>
                </w:p>
                <w:p w14:paraId="0407DE4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【書く】</w:t>
                  </w:r>
                </w:p>
              </w:tc>
              <w:tc>
                <w:tcPr>
                  <w:tcW w:w="475" w:type="pct"/>
                  <w:vAlign w:val="center"/>
                </w:tcPr>
                <w:p w14:paraId="3CE7BFC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【実践】メモ・ノートの取り方・活かし方を学ぼう</w:t>
                  </w:r>
                </w:p>
              </w:tc>
              <w:tc>
                <w:tcPr>
                  <w:tcW w:w="183" w:type="pct"/>
                  <w:vAlign w:val="center"/>
                </w:tcPr>
                <w:p w14:paraId="21B54203"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szCs w:val="16"/>
                    </w:rPr>
                    <w:t>１</w:t>
                  </w:r>
                </w:p>
              </w:tc>
              <w:tc>
                <w:tcPr>
                  <w:tcW w:w="587" w:type="pct"/>
                  <w:vAlign w:val="center"/>
                </w:tcPr>
                <w:p w14:paraId="41B22536"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グループ内で発表を行い、メモを取る。</w:t>
                  </w:r>
                </w:p>
              </w:tc>
              <w:tc>
                <w:tcPr>
                  <w:tcW w:w="2700" w:type="pct"/>
                  <w:vAlign w:val="center"/>
                </w:tcPr>
                <w:p w14:paraId="6A4A6454"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42F7D0F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ア）メモやノートをとることを通して、言葉には、認識や思考を支える働きがあることを理解している。</w:t>
                  </w:r>
                </w:p>
                <w:p w14:paraId="38179301"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イ）話し合いや発表の際に、話し言葉と書き言葉の特徴や役割、表現の特色を踏まえ、正確さ、分かりやすさ、適切さ、敬意と親しさなどに配慮した表現や言葉遣いについて理解し、使うことができている。</w:t>
                  </w:r>
                </w:p>
                <w:p w14:paraId="7B6F64F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7B80CB70"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7098FF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4E5799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2771EF3" w14:textId="77777777" w:rsidR="00D9305A" w:rsidRDefault="00D9305A" w:rsidP="00D9305A">
                  <w:pPr>
                    <w:rPr>
                      <w:rFonts w:asciiTheme="minorEastAsia" w:eastAsiaTheme="minorEastAsia" w:hAnsiTheme="minorEastAsia"/>
                      <w:szCs w:val="16"/>
                    </w:rPr>
                  </w:pPr>
                  <w:r w:rsidRPr="00063D45">
                    <w:rPr>
                      <w:rFonts w:asciiTheme="minorEastAsia" w:eastAsiaTheme="minorEastAsia" w:hAnsiTheme="minorEastAsia" w:hint="eastAsia"/>
                      <w:szCs w:val="16"/>
                    </w:rPr>
                    <w:t>（</w:t>
                  </w:r>
                  <w:r>
                    <w:rPr>
                      <w:rFonts w:asciiTheme="minorEastAsia" w:eastAsiaTheme="minorEastAsia" w:hAnsiTheme="minorEastAsia" w:hint="eastAsia"/>
                      <w:szCs w:val="16"/>
                    </w:rPr>
                    <w:t>２）情報の扱い方に関する事項</w:t>
                  </w:r>
                </w:p>
                <w:p w14:paraId="3EEB42D8" w14:textId="77777777" w:rsidR="00D9305A" w:rsidRPr="00063D45" w:rsidRDefault="00D9305A" w:rsidP="00D9305A">
                  <w:pPr>
                    <w:ind w:leftChars="100" w:left="160"/>
                    <w:rPr>
                      <w:rFonts w:asciiTheme="minorEastAsia" w:eastAsiaTheme="minorEastAsia" w:hAnsiTheme="minorEastAsia"/>
                      <w:szCs w:val="16"/>
                    </w:rPr>
                  </w:pPr>
                  <w:r w:rsidRPr="00063D45">
                    <w:rPr>
                      <w:rFonts w:asciiTheme="minorEastAsia" w:eastAsiaTheme="minorEastAsia" w:hAnsiTheme="minorEastAsia" w:hint="eastAsia"/>
                      <w:szCs w:val="16"/>
                    </w:rPr>
                    <w:t>ア）本教材を通して、主張と論拠など情報と情報の関係について理解している。</w:t>
                  </w:r>
                </w:p>
                <w:p w14:paraId="627027E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03B7445A"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28C5E11A"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4A5962F5"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623639E7"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55583825"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346ECC7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ア）発表の際には、目的や意図に応じて、実社会の中から適切な題材を決め、集めた情報の妥当性や信頼性を吟味して、伝えたいことを明確にしている。</w:t>
                  </w:r>
                </w:p>
                <w:p w14:paraId="19A7CA9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イ）発表の際には、読み手の理解が得られるよう、論理の展開、情報の分量や重要度などを考えて、文章の構成や展開を工夫することができている。</w:t>
                  </w:r>
                </w:p>
                <w:p w14:paraId="55134A3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ウ）発表の際には、自分の考えや事柄が的確に伝わるよう、根拠の示し方や説明の仕方を考えるとともに、文章の種類や、文体、語句などの表現の仕方を工夫できている。</w:t>
                  </w:r>
                </w:p>
                <w:p w14:paraId="6012C72B"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メモをとる学習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4B6F9663"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5E0683" w14:paraId="4375EFA3" w14:textId="77777777" w:rsidTr="00D9305A">
              <w:trPr>
                <w:cantSplit/>
                <w:trHeight w:val="3455"/>
              </w:trPr>
              <w:tc>
                <w:tcPr>
                  <w:tcW w:w="174" w:type="pct"/>
                  <w:vAlign w:val="center"/>
                </w:tcPr>
                <w:p w14:paraId="144A63A2" w14:textId="77777777" w:rsidR="00D9305A" w:rsidRPr="005E0683" w:rsidRDefault="00D9305A" w:rsidP="00D9305A">
                  <w:pPr>
                    <w:rPr>
                      <w:rFonts w:asciiTheme="minorEastAsia" w:eastAsiaTheme="minorEastAsia" w:hAnsiTheme="minorEastAsia"/>
                      <w:szCs w:val="16"/>
                    </w:rPr>
                  </w:pPr>
                  <w:r w:rsidRPr="005E0683">
                    <w:rPr>
                      <w:rFonts w:asciiTheme="minorEastAsia" w:eastAsiaTheme="minorEastAsia" w:hAnsiTheme="minorEastAsia" w:hint="eastAsia"/>
                      <w:szCs w:val="16"/>
                    </w:rPr>
                    <w:t>９</w:t>
                  </w:r>
                </w:p>
              </w:tc>
              <w:tc>
                <w:tcPr>
                  <w:tcW w:w="183" w:type="pct"/>
                  <w:textDirection w:val="tbRlV"/>
                  <w:vAlign w:val="center"/>
                </w:tcPr>
                <w:p w14:paraId="04DD0BB5"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548" w:type="pct"/>
                  <w:vAlign w:val="center"/>
                </w:tcPr>
                <w:p w14:paraId="2F16C7AB"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75" w:type="pct"/>
                  <w:vAlign w:val="center"/>
                </w:tcPr>
                <w:p w14:paraId="17F6A558"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〈私〉時代のデモクラシー</w:t>
                  </w:r>
                </w:p>
              </w:tc>
              <w:tc>
                <w:tcPr>
                  <w:tcW w:w="183" w:type="pct"/>
                  <w:vAlign w:val="center"/>
                </w:tcPr>
                <w:p w14:paraId="6C31D99D"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587" w:type="pct"/>
                  <w:vAlign w:val="center"/>
                </w:tcPr>
                <w:p w14:paraId="4F76422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➀「近代社会」と「伝統的な社会」を比較し、「近代社会」の特徴を箇条書きでまとめる。</w:t>
                  </w:r>
                </w:p>
                <w:p w14:paraId="06D50EE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②「デモクラシー」（民主政治）の成り立ちについて調べ、その結果をグループで共有する。</w:t>
                  </w:r>
                </w:p>
                <w:p w14:paraId="36A9EFB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③筆者の意見を踏まえて、関心を持った社会問題やニュースについて議論する。</w:t>
                  </w:r>
                </w:p>
              </w:tc>
              <w:tc>
                <w:tcPr>
                  <w:tcW w:w="2700" w:type="pct"/>
                  <w:vAlign w:val="center"/>
                </w:tcPr>
                <w:p w14:paraId="305D141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7DD9B34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ア）「デモクラシー」という言葉が示す概念について解き明かした本教材を通して、言葉には、認識や思考を支える働きがあることを理解している。</w:t>
                  </w:r>
                </w:p>
                <w:p w14:paraId="23C00968"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1935A770"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3A652032"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5490F3F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57EBD70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贈り物」と「商品」それぞれについての比喩、例示、言い換えなどの修辞や、直接的な述べ方や婉曲的な述べ方について理解し、使うことができている。</w:t>
                  </w:r>
                  <w:r w:rsidRPr="00D712AC">
                    <w:rPr>
                      <w:rFonts w:asciiTheme="minorEastAsia" w:eastAsiaTheme="minorEastAsia" w:hAnsiTheme="minorEastAsia" w:hint="eastAsia"/>
                      <w:b/>
                      <w:bCs/>
                      <w:szCs w:val="16"/>
                    </w:rPr>
                    <w:t>また、そのような表現がどのような効果を生み出しているかを理解し、説得力のある表現とはどのようなものかを理解している。</w:t>
                  </w:r>
                </w:p>
                <w:p w14:paraId="0DA4AC9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17CF0A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ア）社会についての自分の主張を行う際に、主張と論拠など情報と情報との関係について理解することができている。</w:t>
                  </w:r>
                </w:p>
                <w:p w14:paraId="3129C09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29CE2CFC"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65A09381" w14:textId="77777777" w:rsidR="00D9305A" w:rsidRPr="009935E7"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5C4796C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41709A26"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ア）デモクラシーなど実社会との関わりを考えるための読書の意義と効果について理解をふかめている。</w:t>
                  </w:r>
                </w:p>
                <w:p w14:paraId="17D68AAF"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1C931E1D"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52F6FD6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68641B1A"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370A79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73DAEC7A"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30AEF83C"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D9305A" w:rsidRPr="005E0683" w14:paraId="576062AB" w14:textId="77777777" w:rsidTr="00D9305A">
              <w:trPr>
                <w:cantSplit/>
                <w:trHeight w:val="3455"/>
              </w:trPr>
              <w:tc>
                <w:tcPr>
                  <w:tcW w:w="174" w:type="pct"/>
                  <w:tcBorders>
                    <w:top w:val="single" w:sz="4" w:space="0" w:color="auto"/>
                    <w:left w:val="single" w:sz="4" w:space="0" w:color="auto"/>
                    <w:bottom w:val="single" w:sz="4" w:space="0" w:color="auto"/>
                    <w:right w:val="single" w:sz="4" w:space="0" w:color="auto"/>
                  </w:tcBorders>
                  <w:vAlign w:val="center"/>
                </w:tcPr>
                <w:p w14:paraId="1E7711E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10</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58F60ADA"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548" w:type="pct"/>
                  <w:tcBorders>
                    <w:top w:val="single" w:sz="4" w:space="0" w:color="auto"/>
                    <w:left w:val="single" w:sz="4" w:space="0" w:color="auto"/>
                    <w:bottom w:val="single" w:sz="4" w:space="0" w:color="auto"/>
                    <w:right w:val="single" w:sz="4" w:space="0" w:color="auto"/>
                  </w:tcBorders>
                  <w:vAlign w:val="center"/>
                </w:tcPr>
                <w:p w14:paraId="720B41C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75" w:type="pct"/>
                  <w:tcBorders>
                    <w:top w:val="single" w:sz="4" w:space="0" w:color="auto"/>
                    <w:left w:val="single" w:sz="4" w:space="0" w:color="auto"/>
                    <w:bottom w:val="single" w:sz="4" w:space="0" w:color="auto"/>
                    <w:right w:val="single" w:sz="4" w:space="0" w:color="auto"/>
                  </w:tcBorders>
                  <w:vAlign w:val="center"/>
                </w:tcPr>
                <w:p w14:paraId="34E787C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良識派</w:t>
                  </w:r>
                </w:p>
              </w:tc>
              <w:tc>
                <w:tcPr>
                  <w:tcW w:w="183" w:type="pct"/>
                  <w:tcBorders>
                    <w:top w:val="single" w:sz="4" w:space="0" w:color="auto"/>
                    <w:left w:val="single" w:sz="4" w:space="0" w:color="auto"/>
                    <w:bottom w:val="single" w:sz="4" w:space="0" w:color="auto"/>
                    <w:right w:val="single" w:sz="4" w:space="0" w:color="auto"/>
                  </w:tcBorders>
                  <w:vAlign w:val="center"/>
                </w:tcPr>
                <w:p w14:paraId="315082F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587" w:type="pct"/>
                  <w:tcBorders>
                    <w:top w:val="single" w:sz="4" w:space="0" w:color="auto"/>
                    <w:left w:val="single" w:sz="4" w:space="0" w:color="auto"/>
                    <w:bottom w:val="single" w:sz="4" w:space="0" w:color="auto"/>
                    <w:right w:val="single" w:sz="4" w:space="0" w:color="auto"/>
                  </w:tcBorders>
                  <w:vAlign w:val="center"/>
                </w:tcPr>
                <w:p w14:paraId="78BDBF0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①故事成語の語句の背景を調べ、寓話が説得力と深い関係をもつことを確認する。</w:t>
                  </w:r>
                </w:p>
                <w:p w14:paraId="22568CA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②風刺や寓意、たとえ話を効果的に用いて、社会的な事件や出来事についてスピーチをしてみる。</w:t>
                  </w:r>
                </w:p>
                <w:p w14:paraId="6D5F523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③②のスピーチについて説得力があったか、互いに評価する、</w:t>
                  </w:r>
                </w:p>
              </w:tc>
              <w:tc>
                <w:tcPr>
                  <w:tcW w:w="2700" w:type="pct"/>
                  <w:tcBorders>
                    <w:top w:val="single" w:sz="4" w:space="0" w:color="auto"/>
                    <w:left w:val="single" w:sz="4" w:space="0" w:color="auto"/>
                    <w:bottom w:val="single" w:sz="4" w:space="0" w:color="auto"/>
                    <w:right w:val="single" w:sz="4" w:space="0" w:color="auto"/>
                  </w:tcBorders>
                  <w:vAlign w:val="center"/>
                </w:tcPr>
                <w:p w14:paraId="7CE1D68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7EEEFA7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w:t>
                  </w:r>
                  <w:r w:rsidRPr="00D712AC">
                    <w:rPr>
                      <w:rFonts w:asciiTheme="minorEastAsia" w:eastAsiaTheme="minorEastAsia" w:hAnsiTheme="minorEastAsia" w:hint="eastAsia"/>
                      <w:b/>
                      <w:bCs/>
                      <w:szCs w:val="16"/>
                    </w:rPr>
                    <w:t>寓話という形で社会を鋭く風刺し「デモクラシー」の弱点について描いた本教材を通して、</w:t>
                  </w:r>
                  <w:r>
                    <w:rPr>
                      <w:rFonts w:asciiTheme="minorEastAsia" w:eastAsiaTheme="minorEastAsia" w:hAnsiTheme="minorEastAsia" w:hint="eastAsia"/>
                      <w:szCs w:val="16"/>
                    </w:rPr>
                    <w:t>言葉には、認識や思考を支える働きがあることを理解している。</w:t>
                  </w:r>
                </w:p>
                <w:p w14:paraId="310C6F58"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45184608"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4F436A2F"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w:t>
                  </w:r>
                  <w:r>
                    <w:rPr>
                      <w:rFonts w:asciiTheme="minorEastAsia" w:eastAsiaTheme="minorEastAsia" w:hAnsiTheme="minorEastAsia" w:hint="eastAsia"/>
                      <w:szCs w:val="16"/>
                    </w:rPr>
                    <w:t>寓話や比喩などを</w:t>
                  </w:r>
                  <w:r w:rsidRPr="00063D45">
                    <w:rPr>
                      <w:rFonts w:asciiTheme="minorEastAsia" w:eastAsiaTheme="minorEastAsia" w:hAnsiTheme="minorEastAsia" w:hint="eastAsia"/>
                      <w:szCs w:val="16"/>
                    </w:rPr>
                    <w:t>話や文章の中で使うことを通して、語感を磨き、語彙を豊かにすることができている。</w:t>
                  </w:r>
                </w:p>
                <w:p w14:paraId="684D7FA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00268602" w14:textId="77777777" w:rsidR="00D9305A" w:rsidRPr="00D712AC"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r w:rsidRPr="00D712AC">
                    <w:rPr>
                      <w:rFonts w:asciiTheme="minorEastAsia" w:eastAsiaTheme="minorEastAsia" w:hAnsiTheme="minorEastAsia" w:hint="eastAsia"/>
                      <w:b/>
                      <w:bCs/>
                      <w:szCs w:val="16"/>
                    </w:rPr>
                    <w:t>また、</w:t>
                  </w:r>
                  <w:r>
                    <w:rPr>
                      <w:rFonts w:asciiTheme="minorEastAsia" w:eastAsiaTheme="minorEastAsia" w:hAnsiTheme="minorEastAsia" w:hint="eastAsia"/>
                      <w:b/>
                      <w:bCs/>
                      <w:szCs w:val="16"/>
                    </w:rPr>
                    <w:t>寓話を含む、</w:t>
                  </w:r>
                  <w:r w:rsidRPr="00D712AC">
                    <w:rPr>
                      <w:rFonts w:asciiTheme="minorEastAsia" w:eastAsiaTheme="minorEastAsia" w:hAnsiTheme="minorEastAsia" w:hint="eastAsia"/>
                      <w:b/>
                      <w:bCs/>
                      <w:szCs w:val="16"/>
                    </w:rPr>
                    <w:t>そのような表現がどのような効果を生み出しているかを理解し、説得力のある表現とはどのようなものかを理解している。</w:t>
                  </w:r>
                </w:p>
                <w:p w14:paraId="60EF9C8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354711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ア）社会について、寓話を用いて自分の主張を行う際に、主張と論拠など情報と情報との関係について理解することができている。</w:t>
                  </w:r>
                </w:p>
                <w:p w14:paraId="398327E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779E39EE" w14:textId="77777777" w:rsidR="00D9305A" w:rsidRPr="00063D45"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0C215314" w14:textId="77777777" w:rsidR="00D9305A" w:rsidRPr="009935E7"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エ）情報の妥当性や信頼性の吟味の仕方について理解を深め、使っている。</w:t>
                  </w:r>
                </w:p>
                <w:p w14:paraId="757CE43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534C8D97"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AE0B1E6"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59158870"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2A20204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2D82493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7A3F7029"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6EBEC30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274D3113"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Pr="005E0683">
                    <w:rPr>
                      <w:rFonts w:asciiTheme="minorEastAsia" w:eastAsiaTheme="minorEastAsia" w:hAnsiTheme="minorEastAsia" w:hint="eastAsia"/>
                      <w:szCs w:val="16"/>
                    </w:rPr>
                    <w:t>中間考査</w:t>
                  </w:r>
                </w:p>
              </w:tc>
            </w:tr>
            <w:tr w:rsidR="00D9305A" w:rsidRPr="005E0683" w14:paraId="3E416C0B" w14:textId="77777777" w:rsidTr="00D9305A">
              <w:trPr>
                <w:cantSplit/>
                <w:trHeight w:val="3455"/>
              </w:trPr>
              <w:tc>
                <w:tcPr>
                  <w:tcW w:w="174" w:type="pct"/>
                  <w:tcBorders>
                    <w:top w:val="single" w:sz="4" w:space="0" w:color="auto"/>
                    <w:left w:val="single" w:sz="4" w:space="0" w:color="auto"/>
                    <w:bottom w:val="single" w:sz="4" w:space="0" w:color="auto"/>
                    <w:right w:val="single" w:sz="4" w:space="0" w:color="auto"/>
                  </w:tcBorders>
                  <w:vAlign w:val="center"/>
                </w:tcPr>
                <w:p w14:paraId="27B61FE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10</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10F1A17B"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548" w:type="pct"/>
                  <w:tcBorders>
                    <w:top w:val="single" w:sz="4" w:space="0" w:color="auto"/>
                    <w:left w:val="single" w:sz="4" w:space="0" w:color="auto"/>
                    <w:bottom w:val="single" w:sz="4" w:space="0" w:color="auto"/>
                    <w:right w:val="single" w:sz="4" w:space="0" w:color="auto"/>
                  </w:tcBorders>
                  <w:vAlign w:val="center"/>
                </w:tcPr>
                <w:p w14:paraId="20CC9BA4"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説得することばを身につける【話す・聞く】</w:t>
                  </w:r>
                </w:p>
              </w:tc>
              <w:tc>
                <w:tcPr>
                  <w:tcW w:w="475" w:type="pct"/>
                  <w:tcBorders>
                    <w:top w:val="single" w:sz="4" w:space="0" w:color="auto"/>
                    <w:left w:val="single" w:sz="4" w:space="0" w:color="auto"/>
                    <w:bottom w:val="single" w:sz="4" w:space="0" w:color="auto"/>
                    <w:right w:val="single" w:sz="4" w:space="0" w:color="auto"/>
                  </w:tcBorders>
                  <w:vAlign w:val="center"/>
                </w:tcPr>
                <w:p w14:paraId="647B9FA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人新世における人間</w:t>
                  </w:r>
                </w:p>
              </w:tc>
              <w:tc>
                <w:tcPr>
                  <w:tcW w:w="183" w:type="pct"/>
                  <w:tcBorders>
                    <w:top w:val="single" w:sz="4" w:space="0" w:color="auto"/>
                    <w:left w:val="single" w:sz="4" w:space="0" w:color="auto"/>
                    <w:bottom w:val="single" w:sz="4" w:space="0" w:color="auto"/>
                    <w:right w:val="single" w:sz="4" w:space="0" w:color="auto"/>
                  </w:tcBorders>
                  <w:vAlign w:val="center"/>
                </w:tcPr>
                <w:p w14:paraId="75A85833"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587" w:type="pct"/>
                  <w:tcBorders>
                    <w:top w:val="single" w:sz="4" w:space="0" w:color="auto"/>
                    <w:left w:val="single" w:sz="4" w:space="0" w:color="auto"/>
                    <w:bottom w:val="single" w:sz="4" w:space="0" w:color="auto"/>
                    <w:right w:val="single" w:sz="4" w:space="0" w:color="auto"/>
                  </w:tcBorders>
                  <w:vAlign w:val="center"/>
                </w:tcPr>
                <w:p w14:paraId="564CA5D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①本文を読んで、科学者たちが提唱した「人新世」という新しい語が、社会にどのような視点を提供したのか、考える。</w:t>
                  </w:r>
                </w:p>
                <w:p w14:paraId="558433E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②事典などを用いて「地層」に基づく年代区分について調べ、まとめる。</w:t>
                  </w:r>
                </w:p>
                <w:p w14:paraId="4BC8013B"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③もし自分が「未来の地質学者」ならば、２１世紀初めの地球環境をめぐる議論をどう位置づけるか、自分なりに想像してまとめる。</w:t>
                  </w:r>
                </w:p>
              </w:tc>
              <w:tc>
                <w:tcPr>
                  <w:tcW w:w="2700" w:type="pct"/>
                  <w:tcBorders>
                    <w:top w:val="single" w:sz="4" w:space="0" w:color="auto"/>
                    <w:left w:val="single" w:sz="4" w:space="0" w:color="auto"/>
                    <w:bottom w:val="single" w:sz="4" w:space="0" w:color="auto"/>
                    <w:right w:val="single" w:sz="4" w:space="0" w:color="auto"/>
                  </w:tcBorders>
                  <w:vAlign w:val="center"/>
                </w:tcPr>
                <w:p w14:paraId="52E405E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10C27397"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ア）本教材を通して、新しく生み出された言葉が社会に与えた影響を考え、言葉には、認識や思考を支える働きがあることを理解している。</w:t>
                  </w:r>
                </w:p>
                <w:p w14:paraId="0ED91C1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3A171C4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23A3E68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1CF4E4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8FB3BC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09314BC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4334451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474B679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32D2A6DC" w14:textId="77777777" w:rsidR="00D9305A" w:rsidRPr="003F64C3"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565821EF"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0E1AA9C4"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2FEF72C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1014484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7526179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516424D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　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09E556D9"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授業態度・ノート・グループ内発表・クラス内発表・中間</w:t>
                  </w:r>
                  <w:r w:rsidRPr="005E0683">
                    <w:rPr>
                      <w:rFonts w:asciiTheme="minorEastAsia" w:eastAsiaTheme="minorEastAsia" w:hAnsiTheme="minorEastAsia" w:hint="eastAsia"/>
                      <w:szCs w:val="16"/>
                    </w:rPr>
                    <w:t>考査</w:t>
                  </w:r>
                </w:p>
              </w:tc>
            </w:tr>
            <w:tr w:rsidR="00D9305A" w:rsidRPr="005E0683" w14:paraId="0B525086" w14:textId="77777777" w:rsidTr="00D9305A">
              <w:trPr>
                <w:cantSplit/>
                <w:trHeight w:val="1134"/>
              </w:trPr>
              <w:tc>
                <w:tcPr>
                  <w:tcW w:w="174" w:type="pct"/>
                  <w:vAlign w:val="center"/>
                </w:tcPr>
                <w:p w14:paraId="6EDAB816"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10</w:t>
                  </w:r>
                </w:p>
              </w:tc>
              <w:tc>
                <w:tcPr>
                  <w:tcW w:w="183" w:type="pct"/>
                  <w:textDirection w:val="tbRlV"/>
                  <w:vAlign w:val="center"/>
                </w:tcPr>
                <w:p w14:paraId="57D518E1"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第５章　「話し合い」から「議論」へ</w:t>
                  </w:r>
                </w:p>
              </w:tc>
              <w:tc>
                <w:tcPr>
                  <w:tcW w:w="548" w:type="pct"/>
                  <w:vAlign w:val="center"/>
                </w:tcPr>
                <w:p w14:paraId="2528575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説得することばを身に付ける【話す・聞く】</w:t>
                  </w:r>
                </w:p>
              </w:tc>
              <w:tc>
                <w:tcPr>
                  <w:tcW w:w="475" w:type="pct"/>
                  <w:vAlign w:val="center"/>
                </w:tcPr>
                <w:p w14:paraId="17AC6CA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【実践】「議論する力」を育てよう</w:t>
                  </w:r>
                </w:p>
              </w:tc>
              <w:tc>
                <w:tcPr>
                  <w:tcW w:w="183" w:type="pct"/>
                  <w:vAlign w:val="center"/>
                </w:tcPr>
                <w:p w14:paraId="4CD0B1F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587" w:type="pct"/>
                  <w:vAlign w:val="center"/>
                </w:tcPr>
                <w:p w14:paraId="7D47F0C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テーマを決めて議論する</w:t>
                  </w:r>
                </w:p>
              </w:tc>
              <w:tc>
                <w:tcPr>
                  <w:tcW w:w="2700" w:type="pct"/>
                  <w:vAlign w:val="center"/>
                </w:tcPr>
                <w:p w14:paraId="4BEDB86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（１）言葉の特徴や使い方に関する事項</w:t>
                  </w:r>
                </w:p>
                <w:p w14:paraId="79C8D9E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ア）議論を通して、言葉には、認識や思考を支える働きがあることを理解している。</w:t>
                  </w:r>
                </w:p>
                <w:p w14:paraId="295B73FE"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イ）議論の際に、話し言葉と書き言葉の特徴や役割、表現の特色を踏まえ、正確さ、分かりやすさ、適切さ、敬意と親しさなどに配慮した表現や言葉遣いについて理解し、使うことができている。</w:t>
                  </w:r>
                </w:p>
                <w:p w14:paraId="347D9670"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5101253F" w14:textId="77777777" w:rsidR="00D9305A"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3FEC49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4FC7D0FB" w14:textId="77777777" w:rsidR="00D9305A" w:rsidRPr="000B57EB"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3FA9130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544B2E2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6336AD1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439B2F2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336D0FA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79FDAE9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ウ）推論の仕方を理解し、使っている。</w:t>
                  </w:r>
                </w:p>
                <w:p w14:paraId="141FB08C"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1EC4AEAC"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7A6DBEB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イ）自分の考えが的確に伝わるよう、自分の立場や考えを明確にするとともに、相手の反応を予想して論理の展開を考えるなど、話の構成や展開を工夫することができる。</w:t>
                  </w:r>
                </w:p>
                <w:p w14:paraId="5F3A888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395CF8E"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548733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　議論の学習</w:t>
                  </w:r>
                  <w:r w:rsidRPr="005E0683">
                    <w:rPr>
                      <w:rFonts w:asciiTheme="minorEastAsia" w:eastAsiaTheme="minorEastAsia" w:hAnsiTheme="minorEastAsia" w:hint="eastAsia"/>
                      <w:szCs w:val="16"/>
                    </w:rPr>
                    <w:t>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4779161E"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A62D4A" w14:paraId="55256F27" w14:textId="77777777" w:rsidTr="00D9305A">
              <w:trPr>
                <w:cantSplit/>
                <w:trHeight w:val="1134"/>
              </w:trPr>
              <w:tc>
                <w:tcPr>
                  <w:tcW w:w="174" w:type="pct"/>
                  <w:tcBorders>
                    <w:top w:val="single" w:sz="4" w:space="0" w:color="auto"/>
                    <w:left w:val="single" w:sz="4" w:space="0" w:color="auto"/>
                    <w:bottom w:val="single" w:sz="4" w:space="0" w:color="auto"/>
                    <w:right w:val="single" w:sz="4" w:space="0" w:color="auto"/>
                  </w:tcBorders>
                  <w:vAlign w:val="center"/>
                </w:tcPr>
                <w:p w14:paraId="6FE7CD10" w14:textId="77777777" w:rsidR="00D9305A" w:rsidRPr="009870AD"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11</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2AB2DB58" w14:textId="77777777" w:rsidR="00D9305A" w:rsidRPr="009870AD"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前提を疑う</w:t>
                  </w:r>
                </w:p>
              </w:tc>
              <w:tc>
                <w:tcPr>
                  <w:tcW w:w="548" w:type="pct"/>
                  <w:tcBorders>
                    <w:top w:val="single" w:sz="4" w:space="0" w:color="auto"/>
                    <w:left w:val="single" w:sz="4" w:space="0" w:color="auto"/>
                    <w:bottom w:val="single" w:sz="4" w:space="0" w:color="auto"/>
                    <w:right w:val="single" w:sz="4" w:space="0" w:color="auto"/>
                  </w:tcBorders>
                  <w:vAlign w:val="center"/>
                </w:tcPr>
                <w:p w14:paraId="2A95949D" w14:textId="77777777" w:rsidR="00D9305A" w:rsidRPr="009870AD"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情報の背景を読み解く</w:t>
                  </w:r>
                  <w:r w:rsidRPr="009870AD">
                    <w:rPr>
                      <w:rFonts w:asciiTheme="minorEastAsia" w:eastAsiaTheme="minorEastAsia" w:hAnsiTheme="minorEastAsia" w:hint="eastAsia"/>
                      <w:szCs w:val="16"/>
                    </w:rPr>
                    <w:t>【読む】</w:t>
                  </w:r>
                </w:p>
              </w:tc>
              <w:tc>
                <w:tcPr>
                  <w:tcW w:w="475" w:type="pct"/>
                  <w:tcBorders>
                    <w:top w:val="single" w:sz="4" w:space="0" w:color="auto"/>
                    <w:left w:val="single" w:sz="4" w:space="0" w:color="auto"/>
                    <w:bottom w:val="single" w:sz="4" w:space="0" w:color="auto"/>
                    <w:right w:val="single" w:sz="4" w:space="0" w:color="auto"/>
                  </w:tcBorders>
                  <w:vAlign w:val="center"/>
                </w:tcPr>
                <w:p w14:paraId="4773161D"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hint="eastAsia"/>
                      <w:szCs w:val="16"/>
                    </w:rPr>
                    <w:t xml:space="preserve">　</w:t>
                  </w:r>
                  <w:r w:rsidRPr="009870AD">
                    <w:rPr>
                      <w:rFonts w:asciiTheme="minorEastAsia" w:eastAsiaTheme="minorEastAsia" w:hAnsiTheme="minorEastAsia"/>
                      <w:szCs w:val="16"/>
                    </w:rPr>
                    <w:t>失われた両腕</w:t>
                  </w:r>
                </w:p>
              </w:tc>
              <w:tc>
                <w:tcPr>
                  <w:tcW w:w="183" w:type="pct"/>
                  <w:tcBorders>
                    <w:top w:val="single" w:sz="4" w:space="0" w:color="auto"/>
                    <w:left w:val="single" w:sz="4" w:space="0" w:color="auto"/>
                    <w:bottom w:val="single" w:sz="4" w:space="0" w:color="auto"/>
                    <w:right w:val="single" w:sz="4" w:space="0" w:color="auto"/>
                  </w:tcBorders>
                  <w:vAlign w:val="center"/>
                </w:tcPr>
                <w:p w14:paraId="25243087"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szCs w:val="16"/>
                    </w:rPr>
                    <w:t>2</w:t>
                  </w:r>
                </w:p>
              </w:tc>
              <w:tc>
                <w:tcPr>
                  <w:tcW w:w="587" w:type="pct"/>
                  <w:tcBorders>
                    <w:top w:val="single" w:sz="4" w:space="0" w:color="auto"/>
                    <w:left w:val="single" w:sz="4" w:space="0" w:color="auto"/>
                    <w:bottom w:val="single" w:sz="4" w:space="0" w:color="auto"/>
                    <w:right w:val="single" w:sz="4" w:space="0" w:color="auto"/>
                  </w:tcBorders>
                  <w:vAlign w:val="center"/>
                </w:tcPr>
                <w:p w14:paraId="78666449"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hint="eastAsia"/>
                      <w:szCs w:val="16"/>
                    </w:rPr>
                    <w:t>①一種の美術評論であるが、筆者の感動がこの文章の根底にあることを読み取る。</w:t>
                  </w:r>
                </w:p>
                <w:p w14:paraId="0B223C09"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hint="eastAsia"/>
                      <w:szCs w:val="16"/>
                    </w:rPr>
                    <w:t>②倒置や逆説による文の構成や言い換えの表現が実際には一つのことであることを理解する。</w:t>
                  </w:r>
                </w:p>
                <w:p w14:paraId="3B65CDF5"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hint="eastAsia"/>
                      <w:szCs w:val="16"/>
                    </w:rPr>
                    <w:t>③両腕がないことがなぜミロのヴィーナスを「魅惑的」にしているのかということについて考える。</w:t>
                  </w:r>
                </w:p>
              </w:tc>
              <w:tc>
                <w:tcPr>
                  <w:tcW w:w="2700" w:type="pct"/>
                  <w:tcBorders>
                    <w:top w:val="single" w:sz="4" w:space="0" w:color="auto"/>
                    <w:left w:val="single" w:sz="4" w:space="0" w:color="auto"/>
                    <w:bottom w:val="single" w:sz="4" w:space="0" w:color="auto"/>
                    <w:right w:val="single" w:sz="4" w:space="0" w:color="auto"/>
                  </w:tcBorders>
                  <w:vAlign w:val="center"/>
                </w:tcPr>
                <w:p w14:paraId="4B9AFBAE" w14:textId="77777777" w:rsidR="00D9305A" w:rsidRPr="009870AD" w:rsidRDefault="00D9305A" w:rsidP="00D9305A">
                  <w:pPr>
                    <w:rPr>
                      <w:rFonts w:asciiTheme="minorEastAsia" w:eastAsiaTheme="minorEastAsia" w:hAnsiTheme="minorEastAsia"/>
                      <w:szCs w:val="16"/>
                    </w:rPr>
                  </w:pPr>
                  <w:r w:rsidRPr="009870AD">
                    <w:rPr>
                      <w:rFonts w:asciiTheme="minorEastAsia" w:eastAsiaTheme="minorEastAsia" w:hAnsiTheme="minorEastAsia" w:hint="eastAsia"/>
                      <w:szCs w:val="16"/>
                    </w:rPr>
                    <w:t>a(1)言葉の特徴や使い方に関する事項</w:t>
                  </w:r>
                </w:p>
                <w:p w14:paraId="13B62D96" w14:textId="77777777" w:rsidR="00D9305A" w:rsidRPr="009870AD" w:rsidRDefault="00D9305A" w:rsidP="00D9305A">
                  <w:pPr>
                    <w:ind w:firstLineChars="100" w:firstLine="160"/>
                    <w:rPr>
                      <w:rFonts w:asciiTheme="minorEastAsia" w:eastAsiaTheme="minorEastAsia" w:hAnsiTheme="minorEastAsia"/>
                      <w:szCs w:val="16"/>
                    </w:rPr>
                  </w:pPr>
                  <w:r w:rsidRPr="009870AD">
                    <w:rPr>
                      <w:rFonts w:asciiTheme="minorEastAsia" w:eastAsiaTheme="minorEastAsia" w:hAnsiTheme="minorEastAsia" w:hint="eastAsia"/>
                      <w:szCs w:val="16"/>
                    </w:rPr>
                    <w:t>ア）「失われた両腕」を通して、</w:t>
                  </w:r>
                  <w:r w:rsidRPr="009870AD">
                    <w:rPr>
                      <w:rFonts w:asciiTheme="minorEastAsia" w:eastAsiaTheme="minorEastAsia" w:hAnsiTheme="minorEastAsia"/>
                      <w:szCs w:val="16"/>
                    </w:rPr>
                    <w:t>言葉には、</w:t>
                  </w:r>
                  <w:r w:rsidRPr="009870AD">
                    <w:rPr>
                      <w:rFonts w:asciiTheme="minorEastAsia" w:eastAsiaTheme="minorEastAsia" w:hAnsiTheme="minorEastAsia" w:hint="eastAsia"/>
                      <w:szCs w:val="16"/>
                    </w:rPr>
                    <w:t>認識や思考</w:t>
                  </w:r>
                  <w:r w:rsidRPr="009870AD">
                    <w:rPr>
                      <w:rFonts w:asciiTheme="minorEastAsia" w:eastAsiaTheme="minorEastAsia" w:hAnsiTheme="minorEastAsia"/>
                      <w:szCs w:val="16"/>
                    </w:rPr>
                    <w:t>を支える働きがあることを理解している。</w:t>
                  </w:r>
                </w:p>
                <w:p w14:paraId="4EFF9222" w14:textId="77777777" w:rsidR="00D9305A" w:rsidRPr="009870AD" w:rsidRDefault="00D9305A" w:rsidP="00D9305A">
                  <w:pPr>
                    <w:ind w:firstLineChars="100" w:firstLine="160"/>
                    <w:rPr>
                      <w:rFonts w:asciiTheme="minorEastAsia" w:eastAsiaTheme="minorEastAsia" w:hAnsiTheme="minorEastAsia"/>
                      <w:szCs w:val="16"/>
                    </w:rPr>
                  </w:pPr>
                  <w:r w:rsidRPr="009870AD">
                    <w:rPr>
                      <w:rFonts w:asciiTheme="minorEastAsia" w:eastAsiaTheme="minorEastAsia" w:hAnsiTheme="minorEastAsia" w:hint="eastAsia"/>
                      <w:szCs w:val="16"/>
                    </w:rPr>
                    <w:t>ウ）常用漢字の読みに慣れ、主な常用漢字を書き、文や文章の中で使うことができる。</w:t>
                  </w:r>
                </w:p>
                <w:p w14:paraId="3D95F67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D1E3F4D"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4C6F4CA8" w14:textId="77777777" w:rsidR="00D9305A" w:rsidRPr="00C16F6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逆説などの婉曲的な述べ方について理解し、使うことができている。とりわけ逆説的な表現がもたらす効果を理解している。</w:t>
                  </w:r>
                </w:p>
                <w:p w14:paraId="64DCA12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7F1EF9A8"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625C8D7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13AC6D7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58EF660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7329526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オ）引用の仕方や出典の示し方、それらの必要性について理解を深め使うことができる。</w:t>
                  </w:r>
                </w:p>
                <w:p w14:paraId="134A7CE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2BA58035"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07343B2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ｂ【読むこと】</w:t>
                  </w:r>
                </w:p>
                <w:p w14:paraId="79CD64E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57A62001"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1B26B7E2" w14:textId="77777777" w:rsidR="00D9305A" w:rsidRPr="009870AD"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　推論の学習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376913B2" w14:textId="77777777" w:rsidR="00D9305A" w:rsidRPr="009870AD" w:rsidRDefault="00D9305A" w:rsidP="00D9305A">
                  <w:pPr>
                    <w:ind w:left="113" w:right="113"/>
                    <w:jc w:val="center"/>
                    <w:rPr>
                      <w:rFonts w:asciiTheme="minorEastAsia" w:eastAsiaTheme="minorEastAsia" w:hAnsiTheme="minorEastAsia"/>
                      <w:szCs w:val="16"/>
                    </w:rPr>
                  </w:pPr>
                  <w:r w:rsidRPr="009870AD">
                    <w:rPr>
                      <w:rFonts w:asciiTheme="minorEastAsia" w:eastAsiaTheme="minorEastAsia" w:hAnsiTheme="minorEastAsia" w:hint="eastAsia"/>
                      <w:szCs w:val="16"/>
                    </w:rPr>
                    <w:t>授業態度・ノート・グループ内発表・クラス内発表・</w:t>
                  </w:r>
                  <w:r>
                    <w:rPr>
                      <w:rFonts w:asciiTheme="minorEastAsia" w:eastAsiaTheme="minorEastAsia" w:hAnsiTheme="minorEastAsia" w:hint="eastAsia"/>
                      <w:szCs w:val="16"/>
                    </w:rPr>
                    <w:t>期末</w:t>
                  </w:r>
                  <w:r w:rsidRPr="009870AD">
                    <w:rPr>
                      <w:rFonts w:asciiTheme="minorEastAsia" w:eastAsiaTheme="minorEastAsia" w:hAnsiTheme="minorEastAsia" w:hint="eastAsia"/>
                      <w:szCs w:val="16"/>
                    </w:rPr>
                    <w:t>考査</w:t>
                  </w:r>
                </w:p>
              </w:tc>
            </w:tr>
            <w:tr w:rsidR="00D9305A" w:rsidRPr="005E0683" w14:paraId="0C1B6533" w14:textId="77777777" w:rsidTr="00D9305A">
              <w:trPr>
                <w:cantSplit/>
                <w:trHeight w:val="1134"/>
              </w:trPr>
              <w:tc>
                <w:tcPr>
                  <w:tcW w:w="174" w:type="pct"/>
                  <w:vAlign w:val="center"/>
                </w:tcPr>
                <w:p w14:paraId="1825FCB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11</w:t>
                  </w:r>
                </w:p>
              </w:tc>
              <w:tc>
                <w:tcPr>
                  <w:tcW w:w="183" w:type="pct"/>
                  <w:textDirection w:val="tbRlV"/>
                  <w:vAlign w:val="center"/>
                </w:tcPr>
                <w:p w14:paraId="045BDDC2"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前提を疑う</w:t>
                  </w:r>
                </w:p>
              </w:tc>
              <w:tc>
                <w:tcPr>
                  <w:tcW w:w="548" w:type="pct"/>
                  <w:vAlign w:val="center"/>
                </w:tcPr>
                <w:p w14:paraId="53570B94"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情報の背景を読み解く</w:t>
                  </w:r>
                  <w:r w:rsidRPr="009870AD">
                    <w:rPr>
                      <w:rFonts w:asciiTheme="minorEastAsia" w:eastAsiaTheme="minorEastAsia" w:hAnsiTheme="minorEastAsia" w:hint="eastAsia"/>
                      <w:szCs w:val="16"/>
                    </w:rPr>
                    <w:t>【読む】</w:t>
                  </w:r>
                </w:p>
              </w:tc>
              <w:tc>
                <w:tcPr>
                  <w:tcW w:w="475" w:type="pct"/>
                  <w:vAlign w:val="center"/>
                </w:tcPr>
                <w:p w14:paraId="4D641E22"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魔術化する科学技術</w:t>
                  </w:r>
                </w:p>
              </w:tc>
              <w:tc>
                <w:tcPr>
                  <w:tcW w:w="183" w:type="pct"/>
                  <w:vAlign w:val="center"/>
                </w:tcPr>
                <w:p w14:paraId="14E4D16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587" w:type="pct"/>
                  <w:vAlign w:val="center"/>
                </w:tcPr>
                <w:p w14:paraId="29410D3E"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➀本文を三つの意味段落に分け、各意味段落に小見出しをつける。</w:t>
                  </w:r>
                </w:p>
                <w:p w14:paraId="3FA5D44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②三つの意味段落の内容を、キーワードに注意しながらそれぞれ100字以内で要約する。</w:t>
                  </w:r>
                </w:p>
                <w:p w14:paraId="57CE3A1B"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③各意味段落の内容をつなぎ合わせて、本文全体の要約文を200字以内で書く。出来上がった要約文については、周囲の人と読み合わせて違いを確認する。</w:t>
                  </w:r>
                </w:p>
              </w:tc>
              <w:tc>
                <w:tcPr>
                  <w:tcW w:w="2700" w:type="pct"/>
                  <w:vAlign w:val="center"/>
                </w:tcPr>
                <w:p w14:paraId="1D97F72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69F04DE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ア）キーワードを駆使して論述した本教材を通して、言葉には、認識や思考を支える働きがあることを理解している。</w:t>
                  </w:r>
                </w:p>
                <w:p w14:paraId="42E8A6F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ウ）教材を指名読みしたり、ノートに内容をまとめたりする際に常用漢字の読みに慣れ、主な常用漢字を書き、文や文章の中で使うことができる。</w:t>
                  </w:r>
                </w:p>
                <w:p w14:paraId="725A906C"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76363A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szCs w:val="16"/>
                    </w:rPr>
                    <w:t>オ）</w:t>
                  </w:r>
                  <w:r>
                    <w:rPr>
                      <w:rFonts w:asciiTheme="minorEastAsia" w:eastAsiaTheme="minorEastAsia" w:hAnsiTheme="minorEastAsia" w:hint="eastAsia"/>
                      <w:szCs w:val="16"/>
                    </w:rPr>
                    <w:t>キーワードを用いた</w:t>
                  </w:r>
                  <w:r>
                    <w:rPr>
                      <w:rFonts w:asciiTheme="minorEastAsia" w:eastAsiaTheme="minorEastAsia" w:hAnsiTheme="minorEastAsia"/>
                      <w:szCs w:val="16"/>
                    </w:rPr>
                    <w:t>文、話、文章の効果的な組み立て方や接続の仕方について理解している。</w:t>
                  </w:r>
                </w:p>
                <w:p w14:paraId="5AF24D57" w14:textId="77777777" w:rsidR="00D9305A" w:rsidRPr="00C16F6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カ）本学習活動の中で文章を書いたり発表したりする際に、比喩、例示、言い換えなどの修辞や、直接的な述べ方や逆説などの婉曲的な述べ方について理解し、使うことができている。</w:t>
                  </w:r>
                </w:p>
                <w:p w14:paraId="1C8DD66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0865FD9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4BBD4B3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37FC3967"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623300E1"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9B5971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オ）引用の仕方や出典の示し方、それらの必要性について理解を深め使うことができる。</w:t>
                  </w:r>
                </w:p>
                <w:p w14:paraId="267362D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3A4B9FD"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517FE27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ｂ【読むこと】</w:t>
                  </w:r>
                </w:p>
                <w:p w14:paraId="3220F5D5"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3583C219"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1ABA0B22"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14:paraId="6E49C6DB" w14:textId="77777777" w:rsidR="00D9305A" w:rsidRPr="004D5E35" w:rsidRDefault="00D9305A" w:rsidP="00D9305A">
                  <w:pPr>
                    <w:rPr>
                      <w:rFonts w:asciiTheme="minorEastAsia" w:eastAsiaTheme="minorEastAsia" w:hAnsiTheme="minorEastAsia"/>
                      <w:szCs w:val="16"/>
                    </w:rPr>
                  </w:pPr>
                </w:p>
              </w:tc>
              <w:tc>
                <w:tcPr>
                  <w:tcW w:w="150" w:type="pct"/>
                  <w:textDirection w:val="tbRlV"/>
                  <w:vAlign w:val="center"/>
                </w:tcPr>
                <w:p w14:paraId="1F5E9F8B"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4A49D5CA" w14:textId="77777777" w:rsidTr="00D9305A">
              <w:trPr>
                <w:cantSplit/>
                <w:trHeight w:val="1134"/>
              </w:trPr>
              <w:tc>
                <w:tcPr>
                  <w:tcW w:w="174" w:type="pct"/>
                  <w:vAlign w:val="center"/>
                </w:tcPr>
                <w:p w14:paraId="120616D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11</w:t>
                  </w:r>
                </w:p>
              </w:tc>
              <w:tc>
                <w:tcPr>
                  <w:tcW w:w="183" w:type="pct"/>
                  <w:textDirection w:val="tbRlV"/>
                  <w:vAlign w:val="center"/>
                </w:tcPr>
                <w:p w14:paraId="0EA8051D"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前提を疑う</w:t>
                  </w:r>
                </w:p>
              </w:tc>
              <w:tc>
                <w:tcPr>
                  <w:tcW w:w="548" w:type="pct"/>
                  <w:vAlign w:val="center"/>
                </w:tcPr>
                <w:p w14:paraId="5ED8E16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情報の背景を読み解く</w:t>
                  </w:r>
                  <w:r w:rsidRPr="009870AD">
                    <w:rPr>
                      <w:rFonts w:asciiTheme="minorEastAsia" w:eastAsiaTheme="minorEastAsia" w:hAnsiTheme="minorEastAsia" w:hint="eastAsia"/>
                      <w:szCs w:val="16"/>
                    </w:rPr>
                    <w:t>【読む】</w:t>
                  </w:r>
                </w:p>
              </w:tc>
              <w:tc>
                <w:tcPr>
                  <w:tcW w:w="475" w:type="pct"/>
                  <w:vAlign w:val="center"/>
                </w:tcPr>
                <w:p w14:paraId="414D262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マルジャーナの知恵</w:t>
                  </w:r>
                </w:p>
              </w:tc>
              <w:tc>
                <w:tcPr>
                  <w:tcW w:w="183" w:type="pct"/>
                  <w:vAlign w:val="center"/>
                </w:tcPr>
                <w:p w14:paraId="47BCB2C7"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szCs w:val="16"/>
                    </w:rPr>
                    <w:t>１</w:t>
                  </w:r>
                </w:p>
              </w:tc>
              <w:tc>
                <w:tcPr>
                  <w:tcW w:w="587" w:type="pct"/>
                  <w:vAlign w:val="center"/>
                </w:tcPr>
                <w:p w14:paraId="2D2360A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➀「マルジャーナの知恵」を参考に、グループで、印象に残っている昔話や寓話、エピソードを持ち寄り、なぜそれらが語り継がれてきたのかを話し合う。</w:t>
                  </w:r>
                </w:p>
                <w:p w14:paraId="413E95E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②➀の物語の中に、現代の私たちにとってのどのような意味や教訓が発見できるか、話し合う。</w:t>
                  </w:r>
                </w:p>
                <w:p w14:paraId="190A3044"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③②で見つけた意味や教訓が明確に伝わるように表現の仕方を工夫して、グループごとに物語を発表する。</w:t>
                  </w:r>
                </w:p>
              </w:tc>
              <w:tc>
                <w:tcPr>
                  <w:tcW w:w="2700" w:type="pct"/>
                  <w:vAlign w:val="center"/>
                </w:tcPr>
                <w:p w14:paraId="36EA56A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570B161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ア）寓話やエピソードを効果的に用いた本教材を通して、言葉には、認識や思考を支える働きがあることを理解している。</w:t>
                  </w:r>
                </w:p>
                <w:p w14:paraId="5F5C416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71452730"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04FD4D6F"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szCs w:val="16"/>
                    </w:rPr>
                    <w:t>オ）</w:t>
                  </w:r>
                  <w:r>
                    <w:rPr>
                      <w:rFonts w:asciiTheme="minorEastAsia" w:eastAsiaTheme="minorEastAsia" w:hAnsiTheme="minorEastAsia" w:hint="eastAsia"/>
                      <w:szCs w:val="16"/>
                    </w:rPr>
                    <w:t>寓話やエピソードを用いた</w:t>
                  </w:r>
                  <w:r>
                    <w:rPr>
                      <w:rFonts w:asciiTheme="minorEastAsia" w:eastAsiaTheme="minorEastAsia" w:hAnsiTheme="minorEastAsia"/>
                      <w:szCs w:val="16"/>
                    </w:rPr>
                    <w:t>文、話、文章の効果的な組み立て方や接続の仕方について理解している。</w:t>
                  </w:r>
                </w:p>
                <w:p w14:paraId="04904B82" w14:textId="77777777" w:rsidR="00D9305A" w:rsidRPr="00C16F6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カ）本学習活動の中で文章を書いたり発表したりする際に、比喩、例示、言い換えなどの修辞や、直接的な述べ方や逆説などの婉曲的な述べ方について理解し、使うことができている。</w:t>
                  </w:r>
                </w:p>
                <w:p w14:paraId="2EAD65D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4D2891A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286824AF"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3E541AD3"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3B95F4E8"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2E1437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16E62E9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1796CC40"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0F2678D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ｂ【読むこと】</w:t>
                  </w:r>
                </w:p>
                <w:p w14:paraId="51F75FF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1A28A07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23A05E4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p w14:paraId="5A4E99D8" w14:textId="77777777" w:rsidR="00D9305A" w:rsidRPr="005E0683" w:rsidRDefault="00D9305A" w:rsidP="00D9305A">
                  <w:pPr>
                    <w:ind w:left="160" w:hangingChars="100" w:hanging="160"/>
                    <w:rPr>
                      <w:rFonts w:asciiTheme="minorEastAsia" w:eastAsiaTheme="minorEastAsia" w:hAnsiTheme="minorEastAsia"/>
                      <w:szCs w:val="16"/>
                      <w:bdr w:val="single" w:sz="4" w:space="0" w:color="auto"/>
                    </w:rPr>
                  </w:pPr>
                </w:p>
              </w:tc>
              <w:tc>
                <w:tcPr>
                  <w:tcW w:w="150" w:type="pct"/>
                  <w:textDirection w:val="tbRlV"/>
                  <w:vAlign w:val="center"/>
                </w:tcPr>
                <w:p w14:paraId="1470E690"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3E1E916A" w14:textId="77777777" w:rsidTr="00D9305A">
              <w:trPr>
                <w:cantSplit/>
                <w:trHeight w:val="1134"/>
              </w:trPr>
              <w:tc>
                <w:tcPr>
                  <w:tcW w:w="174" w:type="pct"/>
                  <w:vAlign w:val="center"/>
                </w:tcPr>
                <w:p w14:paraId="0D9B780F"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12</w:t>
                  </w:r>
                </w:p>
              </w:tc>
              <w:tc>
                <w:tcPr>
                  <w:tcW w:w="183" w:type="pct"/>
                  <w:textDirection w:val="tbRlV"/>
                  <w:vAlign w:val="center"/>
                </w:tcPr>
                <w:p w14:paraId="20598A7A"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前提を疑う</w:t>
                  </w:r>
                </w:p>
              </w:tc>
              <w:tc>
                <w:tcPr>
                  <w:tcW w:w="548" w:type="pct"/>
                  <w:vAlign w:val="center"/>
                </w:tcPr>
                <w:p w14:paraId="2622388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情報の背景を読み解く</w:t>
                  </w:r>
                  <w:r w:rsidRPr="009870AD">
                    <w:rPr>
                      <w:rFonts w:asciiTheme="minorEastAsia" w:eastAsiaTheme="minorEastAsia" w:hAnsiTheme="minorEastAsia" w:hint="eastAsia"/>
                      <w:szCs w:val="16"/>
                    </w:rPr>
                    <w:t>【読む】</w:t>
                  </w:r>
                </w:p>
              </w:tc>
              <w:tc>
                <w:tcPr>
                  <w:tcW w:w="475" w:type="pct"/>
                  <w:vAlign w:val="center"/>
                </w:tcPr>
                <w:p w14:paraId="09E01E9E"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【実践】議論の前提を意識化しよう</w:t>
                  </w:r>
                </w:p>
                <w:p w14:paraId="76033902" w14:textId="77777777" w:rsidR="00D9305A" w:rsidRDefault="00D9305A" w:rsidP="00D9305A">
                  <w:pPr>
                    <w:rPr>
                      <w:rFonts w:asciiTheme="minorEastAsia" w:eastAsiaTheme="minorEastAsia" w:hAnsiTheme="minorEastAsia"/>
                      <w:szCs w:val="16"/>
                    </w:rPr>
                  </w:pPr>
                </w:p>
                <w:p w14:paraId="74AF08F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【参考】ナイチンゲールが作成した統計図表</w:t>
                  </w:r>
                </w:p>
              </w:tc>
              <w:tc>
                <w:tcPr>
                  <w:tcW w:w="183" w:type="pct"/>
                  <w:vAlign w:val="center"/>
                </w:tcPr>
                <w:p w14:paraId="79F80D0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szCs w:val="16"/>
                    </w:rPr>
                    <w:t>１</w:t>
                  </w:r>
                </w:p>
              </w:tc>
              <w:tc>
                <w:tcPr>
                  <w:tcW w:w="587" w:type="pct"/>
                  <w:vAlign w:val="center"/>
                </w:tcPr>
                <w:p w14:paraId="3C19886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自分が関心をもったテーマについて記事をもちより、主張を支える根拠や、筆者の前提について話し合う。</w:t>
                  </w:r>
                </w:p>
              </w:tc>
              <w:tc>
                <w:tcPr>
                  <w:tcW w:w="2700" w:type="pct"/>
                  <w:vAlign w:val="center"/>
                </w:tcPr>
                <w:p w14:paraId="3A92F22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326052A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ア）実践を通して、言葉には、認識や思考を支える働きがあることを理解している。</w:t>
                  </w:r>
                </w:p>
                <w:p w14:paraId="344FA90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ウ）ノートに内容をまとめたりする際に常用漢字の読みに慣れ、主な常用漢字を書き、文や文章の中で使うことができる。</w:t>
                  </w:r>
                </w:p>
                <w:p w14:paraId="6F13917B"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5CC12121"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7820DC28" w14:textId="77777777" w:rsidR="00D9305A" w:rsidRPr="00E164B4"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カ）本学習活動の中で文章を書いたり発表したりする際に、比喩、例示、言い換えなどの修辞や、直接的な述べ方や逆説などの婉曲的な述べ方について理解し、使うことができている。</w:t>
                  </w:r>
                </w:p>
                <w:p w14:paraId="1FAADD5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（２）情報の扱方に関する事項</w:t>
                  </w:r>
                </w:p>
                <w:p w14:paraId="78F9771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155B9C0F"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イ）個別の情報と一般化された情報との関係について理解している。</w:t>
                  </w:r>
                </w:p>
                <w:p w14:paraId="767E9D20"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725EBED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37CD60B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　オ）引用の仕方や出典の示し方、それらの必要性について理解を深め使うことができる。</w:t>
                  </w:r>
                </w:p>
                <w:p w14:paraId="5D04B92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1940EBFC"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6AA9E6F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ｂ【読むこと】</w:t>
                  </w:r>
                </w:p>
                <w:p w14:paraId="130E18A0"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ア）持ち寄った文章の種類を踏まえて、内容や構成、論理の展開などについて叙述を基に的確に捉え、要旨や要点を把握することができる。</w:t>
                  </w:r>
                </w:p>
                <w:p w14:paraId="1ED380E1" w14:textId="77777777" w:rsidR="00D9305A" w:rsidRPr="001B1FB3"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3303E78B" w14:textId="77777777" w:rsidR="00D9305A" w:rsidRPr="00E32CC5"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　議論の前提を明確化する学習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37D694FD"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5E0683" w14:paraId="1B07E57C" w14:textId="77777777" w:rsidTr="00D9305A">
              <w:trPr>
                <w:cantSplit/>
                <w:trHeight w:val="1360"/>
              </w:trPr>
              <w:tc>
                <w:tcPr>
                  <w:tcW w:w="174" w:type="pct"/>
                  <w:vAlign w:val="center"/>
                </w:tcPr>
                <w:p w14:paraId="35BD71BD"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12</w:t>
                  </w:r>
                </w:p>
              </w:tc>
              <w:tc>
                <w:tcPr>
                  <w:tcW w:w="183" w:type="pct"/>
                  <w:textDirection w:val="tbRlV"/>
                  <w:vAlign w:val="center"/>
                </w:tcPr>
                <w:p w14:paraId="3FC13E85"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受け止めること、伝えること</w:t>
                  </w:r>
                </w:p>
              </w:tc>
              <w:tc>
                <w:tcPr>
                  <w:tcW w:w="548" w:type="pct"/>
                  <w:vAlign w:val="center"/>
                </w:tcPr>
                <w:p w14:paraId="73884C8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受信する力、発信する力を伸ばす【話す・聞く】</w:t>
                  </w:r>
                </w:p>
              </w:tc>
              <w:tc>
                <w:tcPr>
                  <w:tcW w:w="475" w:type="pct"/>
                  <w:vAlign w:val="center"/>
                </w:tcPr>
                <w:p w14:paraId="4EEBE90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記憶する体</w:t>
                  </w:r>
                </w:p>
              </w:tc>
              <w:tc>
                <w:tcPr>
                  <w:tcW w:w="183" w:type="pct"/>
                  <w:vAlign w:val="center"/>
                </w:tcPr>
                <w:p w14:paraId="4B5858AF" w14:textId="77777777" w:rsidR="00D9305A" w:rsidRPr="005E0683" w:rsidRDefault="00D9305A" w:rsidP="00D9305A">
                  <w:pPr>
                    <w:rPr>
                      <w:rFonts w:asciiTheme="minorEastAsia" w:eastAsiaTheme="minorEastAsia" w:hAnsiTheme="minorEastAsia"/>
                      <w:szCs w:val="16"/>
                    </w:rPr>
                  </w:pPr>
                  <w:r w:rsidRPr="005E0683">
                    <w:rPr>
                      <w:rFonts w:asciiTheme="minorEastAsia" w:eastAsiaTheme="minorEastAsia" w:hAnsiTheme="minorEastAsia" w:hint="eastAsia"/>
                      <w:szCs w:val="16"/>
                    </w:rPr>
                    <w:t>２</w:t>
                  </w:r>
                </w:p>
              </w:tc>
              <w:tc>
                <w:tcPr>
                  <w:tcW w:w="587" w:type="pct"/>
                  <w:vAlign w:val="center"/>
                </w:tcPr>
                <w:p w14:paraId="174F1DE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➀「記憶する体」を踏まえて、目を閉じて、手で机に触れ、隣の人に机の状態を説明する。</w:t>
                  </w:r>
                </w:p>
                <w:p w14:paraId="513BB33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②通学路や校舎内を観察し、障害を持っている人の立場に立って、改善できる点を話し合う。</w:t>
                  </w:r>
                </w:p>
                <w:p w14:paraId="7A57F017"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③写真を用意し、その写真を文字だけで書いて発表する。聞く側は、実際の写真と比較して思い描いていたものとの違いを発表する。伝え方によりどのような違いが生まれたか振り返る。</w:t>
                  </w:r>
                </w:p>
              </w:tc>
              <w:tc>
                <w:tcPr>
                  <w:tcW w:w="2700" w:type="pct"/>
                  <w:vAlign w:val="center"/>
                </w:tcPr>
                <w:p w14:paraId="1AA2A6C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6CE4127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w:t>
                  </w:r>
                  <w:r w:rsidRPr="00D712AC">
                    <w:rPr>
                      <w:rFonts w:asciiTheme="minorEastAsia" w:eastAsiaTheme="minorEastAsia" w:hAnsiTheme="minorEastAsia" w:hint="eastAsia"/>
                      <w:b/>
                      <w:bCs/>
                      <w:szCs w:val="16"/>
                    </w:rPr>
                    <w:t>インタビューによって書かれた本教材を通して、他者の言葉を聞き取る力を養い、</w:t>
                  </w:r>
                  <w:r>
                    <w:rPr>
                      <w:rFonts w:asciiTheme="minorEastAsia" w:eastAsiaTheme="minorEastAsia" w:hAnsiTheme="minorEastAsia" w:hint="eastAsia"/>
                      <w:szCs w:val="16"/>
                    </w:rPr>
                    <w:t>言葉には、認識や思考を支える働きがあることを理解している。</w:t>
                  </w:r>
                </w:p>
                <w:p w14:paraId="04A4CBE7"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412F15C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4663BB0D"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7B0BC54D"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0D9D042D" w14:textId="77777777" w:rsidR="00D9305A" w:rsidRPr="00A6427E"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5BB5E6B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C611FC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650CBD3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34C4533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AB9CD4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75043A1C"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E363BE8"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41A51750"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w:t>
                  </w:r>
                  <w:r w:rsidRPr="00D712AC">
                    <w:rPr>
                      <w:rFonts w:asciiTheme="minorEastAsia" w:eastAsiaTheme="minorEastAsia" w:hAnsiTheme="minorEastAsia" w:hint="eastAsia"/>
                      <w:b/>
                      <w:bCs/>
                      <w:szCs w:val="16"/>
                    </w:rPr>
                    <w:t>実際に行われたインタビューをもとにまとめられた本教材から、</w:t>
                  </w:r>
                  <w:r>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757C1E5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35A4FE5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15BE50D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4130C81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0777D3E0"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1E96CEE3" w14:textId="77777777" w:rsidTr="00D9305A">
              <w:trPr>
                <w:cantSplit/>
                <w:trHeight w:val="1360"/>
              </w:trPr>
              <w:tc>
                <w:tcPr>
                  <w:tcW w:w="174" w:type="pct"/>
                  <w:vAlign w:val="center"/>
                </w:tcPr>
                <w:p w14:paraId="18FB86DD"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12</w:t>
                  </w:r>
                </w:p>
              </w:tc>
              <w:tc>
                <w:tcPr>
                  <w:tcW w:w="183" w:type="pct"/>
                  <w:textDirection w:val="tbRlV"/>
                  <w:vAlign w:val="center"/>
                </w:tcPr>
                <w:p w14:paraId="04718456"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受け止めること、伝えること</w:t>
                  </w:r>
                </w:p>
              </w:tc>
              <w:tc>
                <w:tcPr>
                  <w:tcW w:w="548" w:type="pct"/>
                  <w:vAlign w:val="center"/>
                </w:tcPr>
                <w:p w14:paraId="11EE85A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受信する力、発信する力を伸ばす【話す・聞く】</w:t>
                  </w:r>
                </w:p>
              </w:tc>
              <w:tc>
                <w:tcPr>
                  <w:tcW w:w="475" w:type="pct"/>
                  <w:vAlign w:val="center"/>
                </w:tcPr>
                <w:p w14:paraId="06890F5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忘却への抵抗</w:t>
                  </w:r>
                </w:p>
              </w:tc>
              <w:tc>
                <w:tcPr>
                  <w:tcW w:w="183" w:type="pct"/>
                  <w:vAlign w:val="center"/>
                </w:tcPr>
                <w:p w14:paraId="531D2EC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vAlign w:val="center"/>
                </w:tcPr>
                <w:p w14:paraId="2198636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①第五福竜丸について書籍やインターネットで調べ、次代へ継承するべきだと感じたことをグループ内で話し合う。</w:t>
                  </w:r>
                </w:p>
                <w:p w14:paraId="6E2A61D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②「ある出来事」とされる出来事について具体例を挙げ、その出来事における「忘れてはならない『記憶』」について発表する。</w:t>
                  </w:r>
                </w:p>
                <w:p w14:paraId="6AF7BBB5" w14:textId="77777777" w:rsidR="00D9305A" w:rsidRPr="000625A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③身の回りにある使い古した道具や古い建造物について、その来歴を想像し、文章にする。</w:t>
                  </w:r>
                </w:p>
              </w:tc>
              <w:tc>
                <w:tcPr>
                  <w:tcW w:w="2700" w:type="pct"/>
                  <w:vAlign w:val="center"/>
                </w:tcPr>
                <w:p w14:paraId="3CE909D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532C278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w:t>
                  </w:r>
                  <w:r w:rsidRPr="00D712AC">
                    <w:rPr>
                      <w:rFonts w:asciiTheme="minorEastAsia" w:eastAsiaTheme="minorEastAsia" w:hAnsiTheme="minorEastAsia" w:hint="eastAsia"/>
                      <w:b/>
                      <w:bCs/>
                      <w:szCs w:val="16"/>
                    </w:rPr>
                    <w:t>自らの観察を通して、過去の遺物から読み取れることを表現した本教材を通して、</w:t>
                  </w:r>
                  <w:r>
                    <w:rPr>
                      <w:rFonts w:asciiTheme="minorEastAsia" w:eastAsiaTheme="minorEastAsia" w:hAnsiTheme="minorEastAsia" w:hint="eastAsia"/>
                      <w:szCs w:val="16"/>
                    </w:rPr>
                    <w:t>言葉には、認識や思考を支える働きがあることを理解している。</w:t>
                  </w:r>
                </w:p>
                <w:p w14:paraId="5FF5EB8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785A0A7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315132D4"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1317CB8E"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12E8C694" w14:textId="77777777" w:rsidR="00D9305A" w:rsidRPr="00A6427E"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0716D3E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11CB872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480DAFC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501D246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9099B3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50938D9A"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47AC2EE0"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338F30BA"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w:t>
                  </w:r>
                  <w:r w:rsidRPr="000E7CA3">
                    <w:rPr>
                      <w:rFonts w:asciiTheme="minorEastAsia" w:eastAsiaTheme="minorEastAsia" w:hAnsiTheme="minorEastAsia" w:hint="eastAsia"/>
                      <w:b/>
                      <w:bCs/>
                      <w:szCs w:val="16"/>
                    </w:rPr>
                    <w:t>実際に見て触れて情報を集めた本教材を通して、</w:t>
                  </w:r>
                  <w:r>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174D11E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02B3DB6E"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48F5B3A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14F9B2F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4A54498F"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39E2BCC5" w14:textId="77777777" w:rsidTr="00D9305A">
              <w:trPr>
                <w:cantSplit/>
                <w:trHeight w:val="1360"/>
              </w:trPr>
              <w:tc>
                <w:tcPr>
                  <w:tcW w:w="174" w:type="pct"/>
                  <w:vAlign w:val="center"/>
                </w:tcPr>
                <w:p w14:paraId="1A8BAF70"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12</w:t>
                  </w:r>
                </w:p>
              </w:tc>
              <w:tc>
                <w:tcPr>
                  <w:tcW w:w="183" w:type="pct"/>
                  <w:textDirection w:val="tbRlV"/>
                  <w:vAlign w:val="center"/>
                </w:tcPr>
                <w:p w14:paraId="7BD60E69"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受け止めること、伝えること</w:t>
                  </w:r>
                </w:p>
              </w:tc>
              <w:tc>
                <w:tcPr>
                  <w:tcW w:w="548" w:type="pct"/>
                  <w:vAlign w:val="center"/>
                </w:tcPr>
                <w:p w14:paraId="5DF3D13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受信する力、発信する力を伸ばす【話す・聞く】</w:t>
                  </w:r>
                </w:p>
              </w:tc>
              <w:tc>
                <w:tcPr>
                  <w:tcW w:w="475" w:type="pct"/>
                  <w:vAlign w:val="center"/>
                </w:tcPr>
                <w:p w14:paraId="6DAE53F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待ち伏せ</w:t>
                  </w:r>
                </w:p>
              </w:tc>
              <w:tc>
                <w:tcPr>
                  <w:tcW w:w="183" w:type="pct"/>
                  <w:vAlign w:val="center"/>
                </w:tcPr>
                <w:p w14:paraId="53D7356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vAlign w:val="center"/>
                </w:tcPr>
                <w:p w14:paraId="02282C7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インタビューの状況に応じてどのような注意やルールが必要か、箇条書きにしてまとめる。その上で、グループでテーマを決めてふさわしい人物にインタビューをする。</w:t>
                  </w:r>
                </w:p>
              </w:tc>
              <w:tc>
                <w:tcPr>
                  <w:tcW w:w="2700" w:type="pct"/>
                  <w:vAlign w:val="center"/>
                </w:tcPr>
                <w:p w14:paraId="5A3DF99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169BF59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w:t>
                  </w:r>
                  <w:r w:rsidRPr="00D712AC">
                    <w:rPr>
                      <w:rFonts w:asciiTheme="minorEastAsia" w:eastAsiaTheme="minorEastAsia" w:hAnsiTheme="minorEastAsia" w:hint="eastAsia"/>
                      <w:b/>
                      <w:bCs/>
                      <w:szCs w:val="16"/>
                    </w:rPr>
                    <w:t>ベトナム戦争について語れないことを語ろうとした本教材を通して、インタビューを行っても、相手には語れない言葉があること、それでも語り伝えようとする</w:t>
                  </w:r>
                  <w:r>
                    <w:rPr>
                      <w:rFonts w:asciiTheme="minorEastAsia" w:eastAsiaTheme="minorEastAsia" w:hAnsiTheme="minorEastAsia" w:hint="eastAsia"/>
                      <w:szCs w:val="16"/>
                    </w:rPr>
                    <w:t>言葉には、認識や思考を支える働きがあることを理解している。</w:t>
                  </w:r>
                </w:p>
                <w:p w14:paraId="78295807"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6522EAE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079A31D4"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4176554D"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73B34928" w14:textId="77777777" w:rsidR="00D9305A" w:rsidRPr="00A6427E"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400A69B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A8721D8"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5D2A3F6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38CFF7E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1D66922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03014985"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636E3002"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15349B84"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w:t>
                  </w:r>
                  <w:r w:rsidRPr="00D712AC">
                    <w:rPr>
                      <w:rFonts w:asciiTheme="minorEastAsia" w:eastAsiaTheme="minorEastAsia" w:hAnsiTheme="minorEastAsia" w:hint="eastAsia"/>
                      <w:b/>
                      <w:bCs/>
                      <w:szCs w:val="16"/>
                    </w:rPr>
                    <w:t>本教材から、「語れないこと」ということを学び、それに配慮してインタビューを行うために、</w:t>
                  </w:r>
                  <w:r>
                    <w:rPr>
                      <w:rFonts w:asciiTheme="minorEastAsia" w:eastAsiaTheme="minorEastAsia" w:hAnsiTheme="minorEastAsia" w:hint="eastAsia"/>
                      <w:szCs w:val="16"/>
                    </w:rPr>
                    <w:t>目的や場に応じて、実社会の中から適切な話題を決め、様々な観点から情報を収集、整理して、伝え合う内容を検討することができる。</w:t>
                  </w:r>
                </w:p>
                <w:p w14:paraId="1E3ED8D1"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6C1096C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53761E3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757346C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626E3B38"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6E37349E" w14:textId="77777777" w:rsidTr="00D9305A">
              <w:trPr>
                <w:cantSplit/>
                <w:trHeight w:val="1360"/>
              </w:trPr>
              <w:tc>
                <w:tcPr>
                  <w:tcW w:w="174" w:type="pct"/>
                  <w:vAlign w:val="center"/>
                </w:tcPr>
                <w:p w14:paraId="4A709AD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12</w:t>
                  </w:r>
                </w:p>
              </w:tc>
              <w:tc>
                <w:tcPr>
                  <w:tcW w:w="183" w:type="pct"/>
                  <w:textDirection w:val="tbRlV"/>
                  <w:vAlign w:val="center"/>
                </w:tcPr>
                <w:p w14:paraId="5CF14308"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受け止めること、伝えること</w:t>
                  </w:r>
                </w:p>
              </w:tc>
              <w:tc>
                <w:tcPr>
                  <w:tcW w:w="548" w:type="pct"/>
                  <w:vAlign w:val="center"/>
                </w:tcPr>
                <w:p w14:paraId="2EA57FB2"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受信する力、発信する力を伸ばす【話す・聞く】</w:t>
                  </w:r>
                </w:p>
              </w:tc>
              <w:tc>
                <w:tcPr>
                  <w:tcW w:w="475" w:type="pct"/>
                  <w:vAlign w:val="center"/>
                </w:tcPr>
                <w:p w14:paraId="1E2097D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【実践】インタビューの作法</w:t>
                  </w:r>
                </w:p>
                <w:p w14:paraId="636D2A0E" w14:textId="77777777" w:rsidR="00D9305A" w:rsidRDefault="00D9305A" w:rsidP="00D9305A">
                  <w:pPr>
                    <w:rPr>
                      <w:rFonts w:asciiTheme="minorEastAsia" w:eastAsiaTheme="minorEastAsia" w:hAnsiTheme="minorEastAsia"/>
                      <w:szCs w:val="16"/>
                    </w:rPr>
                  </w:pPr>
                </w:p>
                <w:p w14:paraId="6DF341F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【参考】ジャッジのあり方</w:t>
                  </w:r>
                </w:p>
              </w:tc>
              <w:tc>
                <w:tcPr>
                  <w:tcW w:w="183" w:type="pct"/>
                  <w:vAlign w:val="center"/>
                </w:tcPr>
                <w:p w14:paraId="2836634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szCs w:val="16"/>
                    </w:rPr>
                    <w:t>１</w:t>
                  </w:r>
                </w:p>
              </w:tc>
              <w:tc>
                <w:tcPr>
                  <w:tcW w:w="587" w:type="pct"/>
                  <w:vAlign w:val="center"/>
                </w:tcPr>
                <w:p w14:paraId="498B0CE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インタビューをする。</w:t>
                  </w:r>
                </w:p>
              </w:tc>
              <w:tc>
                <w:tcPr>
                  <w:tcW w:w="2700" w:type="pct"/>
                  <w:vAlign w:val="center"/>
                </w:tcPr>
                <w:p w14:paraId="767BEF8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a （１）言葉の特徴や使い方に関する事項</w:t>
                  </w:r>
                </w:p>
                <w:p w14:paraId="0BA0416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ア）インタビューを通して、言葉には、認識や思考を支える働きがあることを理解している。</w:t>
                  </w:r>
                </w:p>
                <w:p w14:paraId="1DF97A3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イ）インタビューを通して、話し言葉と書き言葉の特徴や役割、表現の特色を踏まえ、正確さ、分かりやすさ、適切さ、敬意と親しさなどに配慮した表現や言葉遣いについて理解し、使うことができている。</w:t>
                  </w:r>
                </w:p>
                <w:p w14:paraId="06D23E2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ウ）ノートに内容をまとめたり発表したりする際に常用漢字の読みに慣れ、主な常用漢字を書き、文や文章の中で使うことができる。</w:t>
                  </w:r>
                </w:p>
                <w:p w14:paraId="4AA69A5C"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747C867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オ）文、話、文章の効果的な組み立て方や接続の仕方について理解している。</w:t>
                  </w:r>
                </w:p>
                <w:p w14:paraId="6840B67D" w14:textId="77777777" w:rsidR="00D9305A" w:rsidRPr="00A6427E"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カ）学習活動の中で文章を書いたり発表したりする際に、比喩、例示、言い換えなどの修辞や、直接的な述べ方や婉曲的な述べ方について理解し、使うことができている。</w:t>
                  </w:r>
                </w:p>
                <w:p w14:paraId="15A5B91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11BAA5D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4078CD9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5742BA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4BC04B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C0E4A08"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0B3AF56B"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ｂ【話すこと・聞くこと】</w:t>
                  </w:r>
                </w:p>
                <w:p w14:paraId="6FE5BB8C"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ア）目的や場に応じて、実社会の中から適切な話題を決め、様々な観点から情報を収集、整理して、伝え合う内容を検討することができる。</w:t>
                  </w:r>
                </w:p>
                <w:p w14:paraId="5B58D41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ウ）話し言葉の特徴を踏まえて話したり、場の状況に応じて資料や機器を効果的に用いたりするなど、相手の理解が得られるように表現を工夫することができる。</w:t>
                  </w:r>
                </w:p>
                <w:p w14:paraId="79CDFF8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6ED0B13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572B566F" w14:textId="77777777" w:rsidR="00D9305A" w:rsidRPr="00A3004F"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349FB6DE"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5E0683" w14:paraId="6FD34773" w14:textId="77777777" w:rsidTr="00D9305A">
              <w:trPr>
                <w:cantSplit/>
                <w:trHeight w:val="1360"/>
              </w:trPr>
              <w:tc>
                <w:tcPr>
                  <w:tcW w:w="174" w:type="pct"/>
                  <w:tcBorders>
                    <w:top w:val="single" w:sz="4" w:space="0" w:color="auto"/>
                    <w:left w:val="single" w:sz="4" w:space="0" w:color="auto"/>
                    <w:bottom w:val="single" w:sz="4" w:space="0" w:color="auto"/>
                    <w:right w:val="single" w:sz="4" w:space="0" w:color="auto"/>
                  </w:tcBorders>
                  <w:vAlign w:val="center"/>
                </w:tcPr>
                <w:p w14:paraId="56EA86A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7E3CE592"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深層を探ることば</w:t>
                  </w:r>
                </w:p>
              </w:tc>
              <w:tc>
                <w:tcPr>
                  <w:tcW w:w="548" w:type="pct"/>
                  <w:tcBorders>
                    <w:top w:val="single" w:sz="4" w:space="0" w:color="auto"/>
                    <w:left w:val="single" w:sz="4" w:space="0" w:color="auto"/>
                    <w:bottom w:val="single" w:sz="4" w:space="0" w:color="auto"/>
                    <w:right w:val="single" w:sz="4" w:space="0" w:color="auto"/>
                  </w:tcBorders>
                  <w:vAlign w:val="center"/>
                </w:tcPr>
                <w:p w14:paraId="01400CA0"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ことばの連想から文章を書く【書く】</w:t>
                  </w:r>
                </w:p>
              </w:tc>
              <w:tc>
                <w:tcPr>
                  <w:tcW w:w="475" w:type="pct"/>
                  <w:tcBorders>
                    <w:top w:val="single" w:sz="4" w:space="0" w:color="auto"/>
                    <w:left w:val="single" w:sz="4" w:space="0" w:color="auto"/>
                    <w:bottom w:val="single" w:sz="4" w:space="0" w:color="auto"/>
                    <w:right w:val="single" w:sz="4" w:space="0" w:color="auto"/>
                  </w:tcBorders>
                  <w:vAlign w:val="center"/>
                </w:tcPr>
                <w:p w14:paraId="11310FE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「幸福」の概念的変容</w:t>
                  </w:r>
                </w:p>
              </w:tc>
              <w:tc>
                <w:tcPr>
                  <w:tcW w:w="183" w:type="pct"/>
                  <w:tcBorders>
                    <w:top w:val="single" w:sz="4" w:space="0" w:color="auto"/>
                    <w:left w:val="single" w:sz="4" w:space="0" w:color="auto"/>
                    <w:bottom w:val="single" w:sz="4" w:space="0" w:color="auto"/>
                    <w:right w:val="single" w:sz="4" w:space="0" w:color="auto"/>
                  </w:tcBorders>
                  <w:vAlign w:val="center"/>
                </w:tcPr>
                <w:p w14:paraId="223B9FC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tcBorders>
                    <w:top w:val="single" w:sz="4" w:space="0" w:color="auto"/>
                    <w:left w:val="single" w:sz="4" w:space="0" w:color="auto"/>
                    <w:bottom w:val="single" w:sz="4" w:space="0" w:color="auto"/>
                    <w:right w:val="single" w:sz="4" w:space="0" w:color="auto"/>
                  </w:tcBorders>
                  <w:vAlign w:val="center"/>
                </w:tcPr>
                <w:p w14:paraId="646C931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①「イノベーションが重視されだした二〇世紀以降」の時代とはどのようなものか、その特徴をまとめる。</w:t>
                  </w:r>
                </w:p>
                <w:p w14:paraId="345448C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②本文の例とは別に、古代・中世・近代それぞれの時代で「理想の人生」がどのように変化してきたか、その背景とともに調べ、文章にしてまとめる。</w:t>
                  </w:r>
                </w:p>
                <w:p w14:paraId="2079449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③自分にとっての「幸福」とは何か、ノートにまとめる。</w:t>
                  </w:r>
                </w:p>
              </w:tc>
              <w:tc>
                <w:tcPr>
                  <w:tcW w:w="2700" w:type="pct"/>
                  <w:tcBorders>
                    <w:top w:val="single" w:sz="4" w:space="0" w:color="auto"/>
                    <w:left w:val="single" w:sz="4" w:space="0" w:color="auto"/>
                    <w:bottom w:val="single" w:sz="4" w:space="0" w:color="auto"/>
                    <w:right w:val="single" w:sz="4" w:space="0" w:color="auto"/>
                  </w:tcBorders>
                  <w:vAlign w:val="center"/>
                </w:tcPr>
                <w:p w14:paraId="67498BE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0B891375"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ア）本教材を通して、抽象的な事柄についても言葉にすることで、言葉が認識や思考を支える働きがあることを理解している。</w:t>
                  </w:r>
                </w:p>
                <w:p w14:paraId="24BC309E"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62A1F151"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79B39B0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7A500767"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オ）学習活動の中で抽象的な事柄について具体例を用いて文章を書いたり発表したりする際に、文、話、文章の効果的な組み立て方や接続の仕方について理解している。</w:t>
                  </w:r>
                </w:p>
                <w:p w14:paraId="6B38F7E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抽象的な事柄について具体例を用いて文章を書いたり発表したりする際に、比喩、例示、言い換えなどの修辞や、直接的な述べ方や婉曲的な述べ方について理解し、使うことができている。</w:t>
                  </w:r>
                </w:p>
                <w:p w14:paraId="038BFC2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2C55B299"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6EB15B2A"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14:paraId="25035451"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0BC67D39"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58BEA65B" w14:textId="77777777" w:rsidR="00D9305A" w:rsidRPr="004D5E35"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2500E92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2EFDF6FB"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5FF8C54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ｂ【書くこと】</w:t>
                  </w:r>
                </w:p>
                <w:p w14:paraId="65B5740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7D305F8B"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43CE4A23"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5BFEF741"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エ）学習活動を通して、目的や意図に応じて書かれているかなどを確かめて、文章を整えたり、読み手からの助言などを踏まえて、自分の文章の特長や課題を捉え直すことができている。</w:t>
                  </w:r>
                </w:p>
                <w:p w14:paraId="5F6070F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11D9E92E"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7115AF31" w14:textId="77777777" w:rsidTr="00D9305A">
              <w:trPr>
                <w:cantSplit/>
                <w:trHeight w:val="1360"/>
              </w:trPr>
              <w:tc>
                <w:tcPr>
                  <w:tcW w:w="174" w:type="pct"/>
                  <w:tcBorders>
                    <w:top w:val="single" w:sz="4" w:space="0" w:color="auto"/>
                    <w:left w:val="single" w:sz="4" w:space="0" w:color="auto"/>
                    <w:bottom w:val="single" w:sz="4" w:space="0" w:color="auto"/>
                    <w:right w:val="single" w:sz="4" w:space="0" w:color="auto"/>
                  </w:tcBorders>
                  <w:vAlign w:val="center"/>
                </w:tcPr>
                <w:p w14:paraId="1768FA6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315AB2A9"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深層を探ることば</w:t>
                  </w:r>
                </w:p>
              </w:tc>
              <w:tc>
                <w:tcPr>
                  <w:tcW w:w="548" w:type="pct"/>
                  <w:tcBorders>
                    <w:top w:val="single" w:sz="4" w:space="0" w:color="auto"/>
                    <w:left w:val="single" w:sz="4" w:space="0" w:color="auto"/>
                    <w:bottom w:val="single" w:sz="4" w:space="0" w:color="auto"/>
                    <w:right w:val="single" w:sz="4" w:space="0" w:color="auto"/>
                  </w:tcBorders>
                  <w:vAlign w:val="center"/>
                </w:tcPr>
                <w:p w14:paraId="7F84B92F"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ことばの連想から文章を書く【書く】</w:t>
                  </w:r>
                </w:p>
              </w:tc>
              <w:tc>
                <w:tcPr>
                  <w:tcW w:w="475" w:type="pct"/>
                  <w:tcBorders>
                    <w:top w:val="single" w:sz="4" w:space="0" w:color="auto"/>
                    <w:left w:val="single" w:sz="4" w:space="0" w:color="auto"/>
                    <w:bottom w:val="single" w:sz="4" w:space="0" w:color="auto"/>
                    <w:right w:val="single" w:sz="4" w:space="0" w:color="auto"/>
                  </w:tcBorders>
                  <w:vAlign w:val="center"/>
                </w:tcPr>
                <w:p w14:paraId="21C13E55"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身体、この遠きもの</w:t>
                  </w:r>
                </w:p>
              </w:tc>
              <w:tc>
                <w:tcPr>
                  <w:tcW w:w="183" w:type="pct"/>
                  <w:tcBorders>
                    <w:top w:val="single" w:sz="4" w:space="0" w:color="auto"/>
                    <w:left w:val="single" w:sz="4" w:space="0" w:color="auto"/>
                    <w:bottom w:val="single" w:sz="4" w:space="0" w:color="auto"/>
                    <w:right w:val="single" w:sz="4" w:space="0" w:color="auto"/>
                  </w:tcBorders>
                  <w:vAlign w:val="center"/>
                </w:tcPr>
                <w:p w14:paraId="0D80F8E8"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587" w:type="pct"/>
                  <w:tcBorders>
                    <w:top w:val="single" w:sz="4" w:space="0" w:color="auto"/>
                    <w:left w:val="single" w:sz="4" w:space="0" w:color="auto"/>
                    <w:bottom w:val="single" w:sz="4" w:space="0" w:color="auto"/>
                    <w:right w:val="single" w:sz="4" w:space="0" w:color="auto"/>
                  </w:tcBorders>
                  <w:vAlign w:val="center"/>
                </w:tcPr>
                <w:p w14:paraId="27D98E5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➀「身」という語を含む慣用句やことわざを辞書などを使って調べ、見つかったものを書き出す。</w:t>
                  </w:r>
                </w:p>
                <w:p w14:paraId="6036399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②本文中の具体例を取り上げ、それは何を理解させるために用いられているのか、確認する。</w:t>
                  </w:r>
                </w:p>
                <w:p w14:paraId="1B4CCA46"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③筆者の主張の意味について、自ら具体例を挙げながら、200字以内で書く。</w:t>
                  </w:r>
                </w:p>
              </w:tc>
              <w:tc>
                <w:tcPr>
                  <w:tcW w:w="2700" w:type="pct"/>
                  <w:tcBorders>
                    <w:top w:val="single" w:sz="4" w:space="0" w:color="auto"/>
                    <w:left w:val="single" w:sz="4" w:space="0" w:color="auto"/>
                    <w:bottom w:val="single" w:sz="4" w:space="0" w:color="auto"/>
                    <w:right w:val="single" w:sz="4" w:space="0" w:color="auto"/>
                  </w:tcBorders>
                  <w:vAlign w:val="center"/>
                </w:tcPr>
                <w:p w14:paraId="6BF8A68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3D19BE1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w:t>
                  </w:r>
                  <w:r w:rsidRPr="000E7CA3">
                    <w:rPr>
                      <w:rFonts w:asciiTheme="minorEastAsia" w:eastAsiaTheme="minorEastAsia" w:hAnsiTheme="minorEastAsia" w:hint="eastAsia"/>
                      <w:b/>
                      <w:bCs/>
                      <w:szCs w:val="16"/>
                    </w:rPr>
                    <w:t>普段意識していない「身体」というものについてあえて言語化し、読者に意識を向けさせた本教材を通して、</w:t>
                  </w:r>
                  <w:r>
                    <w:rPr>
                      <w:rFonts w:asciiTheme="minorEastAsia" w:eastAsiaTheme="minorEastAsia" w:hAnsiTheme="minorEastAsia" w:hint="eastAsia"/>
                      <w:szCs w:val="16"/>
                    </w:rPr>
                    <w:t>言葉には、認識や思考を支える働きがあることを理解している。</w:t>
                  </w:r>
                </w:p>
                <w:p w14:paraId="1F9D8C63"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7A1F6F41"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22FC00C8"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8B6CF59"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オ）学習活動の中で抽象的な事柄について具体例を用いて文章を書いたり発表したりする際に、文、話、文章の効果的な組み立て方や接続の仕方について理解している。</w:t>
                  </w:r>
                </w:p>
                <w:p w14:paraId="583D693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抽象的な事柄について具体例を用いて文章を書いたり発表したりする際に、比喩、例示、言い換えなどの修辞や、直接的な述べ方や婉曲的な述べ方について理解し、使うことができている。</w:t>
                  </w:r>
                </w:p>
                <w:p w14:paraId="46FB362E"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2E5A679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5D43EBE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イ）本教材を通して、個別の情報と一般化された情報との関係について理解している。</w:t>
                  </w:r>
                </w:p>
                <w:p w14:paraId="11BD1E83"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1F48402A"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31D2440E" w14:textId="77777777" w:rsidR="00D9305A" w:rsidRPr="004D5E35"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p>
                <w:p w14:paraId="6A899AC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C03F8B9"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7F6993A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ｂ【書くこと】</w:t>
                  </w:r>
                </w:p>
                <w:p w14:paraId="1052E56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5736A78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6C6F350"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79712025"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エ）学習活動を通して、目的や意図に応じて書かれているかなどを確かめて、文章を整えたり、読み手からの助言などを踏まえて、自分の文章の特長や課題を捉え直すことができている。</w:t>
                  </w:r>
                </w:p>
                <w:p w14:paraId="03EB34B7" w14:textId="77777777" w:rsidR="00D9305A" w:rsidRPr="00FC564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7151FAF6"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78541500" w14:textId="77777777" w:rsidTr="00D9305A">
              <w:trPr>
                <w:cantSplit/>
                <w:trHeight w:val="1360"/>
              </w:trPr>
              <w:tc>
                <w:tcPr>
                  <w:tcW w:w="174" w:type="pct"/>
                  <w:tcBorders>
                    <w:top w:val="single" w:sz="4" w:space="0" w:color="auto"/>
                    <w:left w:val="single" w:sz="4" w:space="0" w:color="auto"/>
                    <w:bottom w:val="single" w:sz="4" w:space="0" w:color="auto"/>
                    <w:right w:val="single" w:sz="4" w:space="0" w:color="auto"/>
                  </w:tcBorders>
                  <w:vAlign w:val="center"/>
                </w:tcPr>
                <w:p w14:paraId="67EEE68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530DDEDE"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深層を探ることば</w:t>
                  </w:r>
                </w:p>
              </w:tc>
              <w:tc>
                <w:tcPr>
                  <w:tcW w:w="548" w:type="pct"/>
                  <w:tcBorders>
                    <w:top w:val="single" w:sz="4" w:space="0" w:color="auto"/>
                    <w:left w:val="single" w:sz="4" w:space="0" w:color="auto"/>
                    <w:bottom w:val="single" w:sz="4" w:space="0" w:color="auto"/>
                    <w:right w:val="single" w:sz="4" w:space="0" w:color="auto"/>
                  </w:tcBorders>
                  <w:vAlign w:val="center"/>
                </w:tcPr>
                <w:p w14:paraId="562BDC17"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ことばの連想から文章を書く【書く】</w:t>
                  </w:r>
                </w:p>
              </w:tc>
              <w:tc>
                <w:tcPr>
                  <w:tcW w:w="475" w:type="pct"/>
                  <w:tcBorders>
                    <w:top w:val="single" w:sz="4" w:space="0" w:color="auto"/>
                    <w:left w:val="single" w:sz="4" w:space="0" w:color="auto"/>
                    <w:bottom w:val="single" w:sz="4" w:space="0" w:color="auto"/>
                    <w:right w:val="single" w:sz="4" w:space="0" w:color="auto"/>
                  </w:tcBorders>
                  <w:vAlign w:val="center"/>
                </w:tcPr>
                <w:p w14:paraId="6BA7385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夢十夜</w:t>
                  </w:r>
                </w:p>
              </w:tc>
              <w:tc>
                <w:tcPr>
                  <w:tcW w:w="183" w:type="pct"/>
                  <w:tcBorders>
                    <w:top w:val="single" w:sz="4" w:space="0" w:color="auto"/>
                    <w:left w:val="single" w:sz="4" w:space="0" w:color="auto"/>
                    <w:bottom w:val="single" w:sz="4" w:space="0" w:color="auto"/>
                    <w:right w:val="single" w:sz="4" w:space="0" w:color="auto"/>
                  </w:tcBorders>
                  <w:vAlign w:val="center"/>
                </w:tcPr>
                <w:p w14:paraId="0929679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4</w:t>
                  </w:r>
                </w:p>
              </w:tc>
              <w:tc>
                <w:tcPr>
                  <w:tcW w:w="587" w:type="pct"/>
                  <w:tcBorders>
                    <w:top w:val="single" w:sz="4" w:space="0" w:color="auto"/>
                    <w:left w:val="single" w:sz="4" w:space="0" w:color="auto"/>
                    <w:bottom w:val="single" w:sz="4" w:space="0" w:color="auto"/>
                    <w:right w:val="single" w:sz="4" w:space="0" w:color="auto"/>
                  </w:tcBorders>
                  <w:vAlign w:val="center"/>
                </w:tcPr>
                <w:p w14:paraId="147769E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①「夢十夜」の魅力を紹介するキャッチコピー（広告文）を作る。</w:t>
                  </w:r>
                </w:p>
                <w:p w14:paraId="442704F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キャッチコピー（広告文）に写真や画像などを加えて、「夢十夜」を紹介するスライドを作成する。また、スライドを作成する際には、どのような場で誰に向かってその魅力を伝えるのかを具体的に設定する。</w:t>
                  </w:r>
                </w:p>
                <w:p w14:paraId="27F6FC42" w14:textId="77777777" w:rsidR="00D9305A" w:rsidRDefault="00D9305A" w:rsidP="00D9305A">
                  <w:pPr>
                    <w:rPr>
                      <w:rFonts w:asciiTheme="minorEastAsia" w:eastAsiaTheme="minorEastAsia" w:hAnsiTheme="minorEastAsia"/>
                      <w:szCs w:val="16"/>
                    </w:rPr>
                  </w:pPr>
                </w:p>
              </w:tc>
              <w:tc>
                <w:tcPr>
                  <w:tcW w:w="2700" w:type="pct"/>
                  <w:tcBorders>
                    <w:top w:val="single" w:sz="4" w:space="0" w:color="auto"/>
                    <w:left w:val="single" w:sz="4" w:space="0" w:color="auto"/>
                    <w:bottom w:val="single" w:sz="4" w:space="0" w:color="auto"/>
                    <w:right w:val="single" w:sz="4" w:space="0" w:color="auto"/>
                  </w:tcBorders>
                  <w:vAlign w:val="center"/>
                </w:tcPr>
                <w:p w14:paraId="4938391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0CF3A571"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w:t>
                  </w:r>
                  <w:r w:rsidRPr="000E7CA3">
                    <w:rPr>
                      <w:rFonts w:asciiTheme="minorEastAsia" w:eastAsiaTheme="minorEastAsia" w:hAnsiTheme="minorEastAsia" w:hint="eastAsia"/>
                      <w:b/>
                      <w:bCs/>
                      <w:szCs w:val="16"/>
                    </w:rPr>
                    <w:t>「近代」という時代を「夢」という</w:t>
                  </w:r>
                  <w:r>
                    <w:rPr>
                      <w:rFonts w:asciiTheme="minorEastAsia" w:eastAsiaTheme="minorEastAsia" w:hAnsiTheme="minorEastAsia" w:hint="eastAsia"/>
                      <w:b/>
                      <w:bCs/>
                      <w:szCs w:val="16"/>
                    </w:rPr>
                    <w:t>無意識下の</w:t>
                  </w:r>
                  <w:r w:rsidRPr="000E7CA3">
                    <w:rPr>
                      <w:rFonts w:asciiTheme="minorEastAsia" w:eastAsiaTheme="minorEastAsia" w:hAnsiTheme="minorEastAsia" w:hint="eastAsia"/>
                      <w:b/>
                      <w:bCs/>
                      <w:szCs w:val="16"/>
                    </w:rPr>
                    <w:t>状況</w:t>
                  </w:r>
                  <w:r>
                    <w:rPr>
                      <w:rFonts w:asciiTheme="minorEastAsia" w:eastAsiaTheme="minorEastAsia" w:hAnsiTheme="minorEastAsia" w:hint="eastAsia"/>
                      <w:b/>
                      <w:bCs/>
                      <w:szCs w:val="16"/>
                    </w:rPr>
                    <w:t>に仮託して</w:t>
                  </w:r>
                  <w:r w:rsidRPr="000E7CA3">
                    <w:rPr>
                      <w:rFonts w:asciiTheme="minorEastAsia" w:eastAsiaTheme="minorEastAsia" w:hAnsiTheme="minorEastAsia" w:hint="eastAsia"/>
                      <w:b/>
                      <w:bCs/>
                      <w:szCs w:val="16"/>
                    </w:rPr>
                    <w:t>描き出す本教材を通して、言葉には、無意識を言語化することで世界を把握し、</w:t>
                  </w:r>
                  <w:r>
                    <w:rPr>
                      <w:rFonts w:asciiTheme="minorEastAsia" w:eastAsiaTheme="minorEastAsia" w:hAnsiTheme="minorEastAsia" w:hint="eastAsia"/>
                      <w:szCs w:val="16"/>
                    </w:rPr>
                    <w:t>認識や思考を支える働きがあることを理解している。</w:t>
                  </w:r>
                </w:p>
                <w:p w14:paraId="7A1E915A"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01BB1778"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01800E1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8AA5F3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オ）学習活動の中でキャッチコピーを書いたり発表したりする際に、文、話、文章の効果的な組み立て方や接続の仕方について理解している。</w:t>
                  </w:r>
                </w:p>
                <w:p w14:paraId="2B142C1A"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抽象的な事柄について具体例を用いて文章を書いたり発表したりする際に、比喩、例示、言い換えなどの修辞や、直接的な述べ方や婉曲的な述べ方について理解し、使うことができている。</w:t>
                  </w:r>
                </w:p>
                <w:p w14:paraId="3FECA7B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74EA030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508253D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イ）</w:t>
                  </w:r>
                  <w:r>
                    <w:rPr>
                      <w:rFonts w:asciiTheme="minorEastAsia" w:eastAsiaTheme="minorEastAsia" w:hAnsiTheme="minorEastAsia" w:hint="eastAsia"/>
                      <w:szCs w:val="16"/>
                    </w:rPr>
                    <w:t>「夢十夜」の魅力を伝えるプレゼンテーション</w:t>
                  </w:r>
                  <w:r>
                    <w:rPr>
                      <w:rFonts w:asciiTheme="minorEastAsia" w:eastAsiaTheme="minorEastAsia" w:hAnsiTheme="minorEastAsia"/>
                      <w:szCs w:val="16"/>
                    </w:rPr>
                    <w:t>を通して、個別の情報と一般化された情報との関係について理解している。</w:t>
                  </w:r>
                </w:p>
                <w:p w14:paraId="32D66EF0"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676ACA3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6DDC3A8" w14:textId="77777777" w:rsidR="00D9305A" w:rsidRPr="004D5E35"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オ）「夢十夜」の魅力を伝えるプレゼンテーションを通して、引用の仕方や出典の示し方、それらの必要性について理解を深め、使うことができる。</w:t>
                  </w:r>
                </w:p>
                <w:p w14:paraId="04A7C5AC"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33570F75"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2DF8C94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ｂ【書くこと】</w:t>
                  </w:r>
                </w:p>
                <w:p w14:paraId="3C4E9776"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2E156E92"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073FB5AD"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3229712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エ）学習活動を通して、目的や意図に応じて書かれているかなどを確かめて、文章を整えたり、読み手からの助言などを踏まえて、自分の文章の特長や課題を捉え直すことができている。</w:t>
                  </w:r>
                </w:p>
                <w:p w14:paraId="7AE6038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652284F8"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74B4A02C" w14:textId="77777777" w:rsidTr="00D9305A">
              <w:trPr>
                <w:cantSplit/>
                <w:trHeight w:val="1134"/>
              </w:trPr>
              <w:tc>
                <w:tcPr>
                  <w:tcW w:w="174" w:type="pct"/>
                  <w:vAlign w:val="center"/>
                </w:tcPr>
                <w:p w14:paraId="4CB6AB5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183" w:type="pct"/>
                  <w:textDirection w:val="tbRlV"/>
                  <w:vAlign w:val="center"/>
                </w:tcPr>
                <w:p w14:paraId="16D72842"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第８章　深層を探ることば</w:t>
                  </w:r>
                </w:p>
              </w:tc>
              <w:tc>
                <w:tcPr>
                  <w:tcW w:w="548" w:type="pct"/>
                  <w:vAlign w:val="center"/>
                </w:tcPr>
                <w:p w14:paraId="573019A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ことばの連想から文章を書く【書く】</w:t>
                  </w:r>
                </w:p>
              </w:tc>
              <w:tc>
                <w:tcPr>
                  <w:tcW w:w="475" w:type="pct"/>
                  <w:vAlign w:val="center"/>
                </w:tcPr>
                <w:p w14:paraId="6B5620C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【実践】ことばをつないで文章を書いてみよう</w:t>
                  </w:r>
                </w:p>
              </w:tc>
              <w:tc>
                <w:tcPr>
                  <w:tcW w:w="183" w:type="pct"/>
                  <w:vAlign w:val="center"/>
                </w:tcPr>
                <w:p w14:paraId="6234095E"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587" w:type="pct"/>
                  <w:vAlign w:val="center"/>
                </w:tcPr>
                <w:p w14:paraId="0158594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①教科書に揚げられた画像から一つ選び、思いつくことをすべて書き出す。</w:t>
                  </w:r>
                </w:p>
                <w:p w14:paraId="3564E0F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②書き出したことばの断片を、さまざまな種類や色の線や矢印などの記号で結んで、イメージマップをスクル。</w:t>
                  </w:r>
                </w:p>
                <w:p w14:paraId="7A18239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③イメージマップから三つの文を書く。そこから書くとなる一文＝主題文（キーセンテンス）を選び、短い意見文（またはストーリー）を二〇〇字程度で書く。</w:t>
                  </w:r>
                </w:p>
                <w:p w14:paraId="0B1A9A26" w14:textId="77777777" w:rsidR="00D9305A" w:rsidRPr="00CC41C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④数人のグループを造り、③で書いた文章を通して自分の考えが伝わるか、相互に評価する。</w:t>
                  </w:r>
                </w:p>
              </w:tc>
              <w:tc>
                <w:tcPr>
                  <w:tcW w:w="2700" w:type="pct"/>
                  <w:vAlign w:val="center"/>
                </w:tcPr>
                <w:p w14:paraId="1698572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6D537716"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ア）本活動を通して、言葉には、認識や思考を支える働きがあることを理解している。</w:t>
                  </w:r>
                </w:p>
                <w:p w14:paraId="360C68A0"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15168FAE"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ウ）学習活動の中で文章を書いたり発表したりする際に、常用漢字の読みに慣れ、主な常用漢字を書き、文や文章の中で使うことができる。</w:t>
                  </w:r>
                </w:p>
                <w:p w14:paraId="1D92B99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0E786BE"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D28DE2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53E00BD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（２）情報の扱い方に関する事項</w:t>
                  </w:r>
                </w:p>
                <w:p w14:paraId="5532E01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ア）自分の主張を行う際に、主張と論拠など情報と情報との関係について理解することができている。</w:t>
                  </w:r>
                </w:p>
                <w:p w14:paraId="1BCBB9E9"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イ）本</w:t>
                  </w:r>
                  <w:r>
                    <w:rPr>
                      <w:rFonts w:asciiTheme="minorEastAsia" w:eastAsiaTheme="minorEastAsia" w:hAnsiTheme="minorEastAsia" w:hint="eastAsia"/>
                      <w:szCs w:val="16"/>
                    </w:rPr>
                    <w:t>活動</w:t>
                  </w:r>
                  <w:r>
                    <w:rPr>
                      <w:rFonts w:asciiTheme="minorEastAsia" w:eastAsiaTheme="minorEastAsia" w:hAnsiTheme="minorEastAsia"/>
                      <w:szCs w:val="16"/>
                    </w:rPr>
                    <w:t>を通して、個別の情報と一般化された情報との関係について理解している。</w:t>
                  </w:r>
                </w:p>
                <w:p w14:paraId="71A7D42B"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4E835C1F"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2071FDAF" w14:textId="77777777" w:rsidR="00D9305A" w:rsidRPr="00B901B7"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501DF60B" w14:textId="77777777" w:rsidR="00D9305A" w:rsidRPr="00B901B7" w:rsidRDefault="00D9305A" w:rsidP="00D9305A">
                  <w:pPr>
                    <w:rPr>
                      <w:rFonts w:asciiTheme="minorEastAsia" w:eastAsiaTheme="minorEastAsia" w:hAnsiTheme="minorEastAsia"/>
                      <w:szCs w:val="16"/>
                    </w:rPr>
                  </w:pPr>
                  <w:r w:rsidRPr="00B901B7">
                    <w:rPr>
                      <w:rFonts w:asciiTheme="minorEastAsia" w:eastAsiaTheme="minorEastAsia" w:hAnsiTheme="minorEastAsia"/>
                      <w:szCs w:val="16"/>
                    </w:rPr>
                    <w:t>（３）我が国の言語文化に関する事項</w:t>
                  </w:r>
                </w:p>
                <w:p w14:paraId="2874EB2D" w14:textId="77777777" w:rsidR="00D9305A" w:rsidRPr="001B1FB3"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286ED56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ｂ【書くこと】</w:t>
                  </w:r>
                </w:p>
                <w:p w14:paraId="3EFD5870"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183684E0"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7E944416"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19050179"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エ）学習活動を通して、目的や意図に応じて書かれているかなどを確かめて、文章を整えたり、読み手からの助言などを踏まえて、自分の文章の特長や課題を捉え直すことができている。</w:t>
                  </w:r>
                </w:p>
                <w:p w14:paraId="70162DA2"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w:t>
                  </w:r>
                  <w:r w:rsidRPr="005E0683">
                    <w:rPr>
                      <w:rFonts w:asciiTheme="minorEastAsia" w:eastAsiaTheme="minorEastAsia" w:hAnsiTheme="minorEastAsia" w:hint="eastAsia"/>
                      <w:szCs w:val="16"/>
                    </w:rPr>
                    <w:t xml:space="preserve">　教材の内容に</w:t>
                  </w:r>
                  <w:r>
                    <w:rPr>
                      <w:rFonts w:asciiTheme="minorEastAsia" w:eastAsiaTheme="minorEastAsia" w:hAnsiTheme="minorEastAsia" w:hint="eastAsia"/>
                      <w:szCs w:val="16"/>
                    </w:rPr>
                    <w:t>関心を持っている。〈発問・授業時の反応〉／具体と抽象の関係に関心を持っている。〈発問・授業時の態度〉／発表の態度は積極的で、ほかの人の発表も注意深く聞き、も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1DE1A646"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5E0683" w14:paraId="42034D54" w14:textId="77777777" w:rsidTr="00D9305A">
              <w:trPr>
                <w:cantSplit/>
                <w:trHeight w:val="1134"/>
              </w:trPr>
              <w:tc>
                <w:tcPr>
                  <w:tcW w:w="174" w:type="pct"/>
                  <w:vAlign w:val="center"/>
                </w:tcPr>
                <w:p w14:paraId="5071A288"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183" w:type="pct"/>
                  <w:textDirection w:val="tbRlV"/>
                  <w:vAlign w:val="center"/>
                </w:tcPr>
                <w:p w14:paraId="327520A3"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情報と社会</w:t>
                  </w:r>
                </w:p>
              </w:tc>
              <w:tc>
                <w:tcPr>
                  <w:tcW w:w="548" w:type="pct"/>
                  <w:vAlign w:val="center"/>
                </w:tcPr>
                <w:p w14:paraId="5271CFE6"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情報・資料を読み解く【読む】</w:t>
                  </w:r>
                </w:p>
              </w:tc>
              <w:tc>
                <w:tcPr>
                  <w:tcW w:w="475" w:type="pct"/>
                  <w:vAlign w:val="center"/>
                </w:tcPr>
                <w:p w14:paraId="73419DB7"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来るべき民主主義</w:t>
                  </w:r>
                </w:p>
              </w:tc>
              <w:tc>
                <w:tcPr>
                  <w:tcW w:w="183" w:type="pct"/>
                  <w:vAlign w:val="center"/>
                </w:tcPr>
                <w:p w14:paraId="374C7CA7"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vAlign w:val="center"/>
                </w:tcPr>
                <w:p w14:paraId="0C56E03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➀自身が感銘を受けたことのある他者のことばをメモに書き出す。</w:t>
                  </w:r>
                </w:p>
                <w:p w14:paraId="7BE49E1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②グループ内でメモを共有し、質問・説明し合って、理解を深める。</w:t>
                  </w:r>
                </w:p>
                <w:p w14:paraId="0C9262E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③一つのことばを選び、身近な問題にあてはめて短い文章にまとめる。</w:t>
                  </w:r>
                </w:p>
              </w:tc>
              <w:tc>
                <w:tcPr>
                  <w:tcW w:w="2700" w:type="pct"/>
                  <w:vAlign w:val="center"/>
                </w:tcPr>
                <w:p w14:paraId="66E808F5"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6EAC9A2F"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ア）本教材を通して、筋道を立てて論述する仕方を学ぶ中で、言葉には、認識や思考を支える働きがあることを理解している。</w:t>
                  </w:r>
                </w:p>
                <w:p w14:paraId="6EA3EE9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2204F7E4"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3A6A1FF"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1AA18802" w14:textId="77777777" w:rsidR="00D9305A" w:rsidRPr="00B901B7"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41EB7C6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21181A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74A7702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56877B5D"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269489DC"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2B79860E" w14:textId="77777777" w:rsidR="00D9305A" w:rsidRPr="00B901B7"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7018855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77C0A55C" w14:textId="77777777" w:rsidR="00D9305A" w:rsidRPr="00AF1C7D"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494A858"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460AFD6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2EA9270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2A4BD924" w14:textId="77777777" w:rsidR="00D9305A" w:rsidRPr="006511EF"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3AD6157E"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19EF0D39" w14:textId="77777777" w:rsidTr="00D9305A">
              <w:trPr>
                <w:cantSplit/>
                <w:trHeight w:val="3220"/>
              </w:trPr>
              <w:tc>
                <w:tcPr>
                  <w:tcW w:w="174" w:type="pct"/>
                  <w:vAlign w:val="center"/>
                </w:tcPr>
                <w:p w14:paraId="13BA5F18"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183" w:type="pct"/>
                  <w:textDirection w:val="tbRlV"/>
                  <w:vAlign w:val="center"/>
                </w:tcPr>
                <w:p w14:paraId="6FDECB72"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情報と社会</w:t>
                  </w:r>
                </w:p>
              </w:tc>
              <w:tc>
                <w:tcPr>
                  <w:tcW w:w="548" w:type="pct"/>
                  <w:vAlign w:val="center"/>
                </w:tcPr>
                <w:p w14:paraId="512FC94D"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情報・資料を読み解く【読む】</w:t>
                  </w:r>
                </w:p>
              </w:tc>
              <w:tc>
                <w:tcPr>
                  <w:tcW w:w="475" w:type="pct"/>
                  <w:vAlign w:val="center"/>
                </w:tcPr>
                <w:p w14:paraId="314A769A"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主体という物語</w:t>
                  </w:r>
                </w:p>
              </w:tc>
              <w:tc>
                <w:tcPr>
                  <w:tcW w:w="183" w:type="pct"/>
                  <w:vAlign w:val="center"/>
                </w:tcPr>
                <w:p w14:paraId="10B4AD7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vAlign w:val="center"/>
                </w:tcPr>
                <w:p w14:paraId="7E6E841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➀主張したい仮説をたてる。</w:t>
                  </w:r>
                </w:p>
                <w:p w14:paraId="70CD6CF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②➀で立てた仮説について関連する情報を集め、仮説を裏付けるものがないか分析する。</w:t>
                  </w:r>
                </w:p>
                <w:p w14:paraId="13DA5C69"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③仮説を立証できる資料が揃ったら、グループを作ってリサーチ結果を発表し合い、説得力ある分析になっているか、根拠に問題点はないかなど、互いに検証する。</w:t>
                  </w:r>
                </w:p>
              </w:tc>
              <w:tc>
                <w:tcPr>
                  <w:tcW w:w="2700" w:type="pct"/>
                  <w:vAlign w:val="center"/>
                </w:tcPr>
                <w:p w14:paraId="3B17D46E"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1C3D40DA"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ア）本教材の仮説を立てる手法を通して、言葉には、認識や思考を支える働きがあることを理解している。</w:t>
                  </w:r>
                </w:p>
                <w:p w14:paraId="74EDAA3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ウ）本教材を通して、指名読みしたり、ノートに内容をまとめたりする際に常用漢字の読みに慣れ、主な常用漢字を書き、文や文章の中で使うことができる。</w:t>
                  </w:r>
                </w:p>
                <w:p w14:paraId="5CA7AA3D"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73AD116"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1673F430" w14:textId="77777777" w:rsidR="00D9305A" w:rsidRPr="00B901B7"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796B9BF1"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304A69D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31CADED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4ED34BAC"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1B0AEB7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0CF7EFE0" w14:textId="77777777" w:rsidR="00D9305A" w:rsidRPr="00B901B7"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1EBA2E55"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67903111" w14:textId="77777777" w:rsidR="00D9305A" w:rsidRPr="00AF1C7D"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21B7503D"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108DFFB1"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ア）評論文という文章の種類を踏まえて、内容や構成、論理の展開などについて叙述を基に的確に捉え、要旨や要点を把握することができる。</w:t>
                  </w:r>
                </w:p>
                <w:p w14:paraId="3296E060"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612A89C1" w14:textId="77777777" w:rsidR="00D9305A" w:rsidRPr="005E0683"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37F3AADF"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272D9C38" w14:textId="77777777" w:rsidTr="00D9305A">
              <w:trPr>
                <w:cantSplit/>
                <w:trHeight w:val="1134"/>
              </w:trPr>
              <w:tc>
                <w:tcPr>
                  <w:tcW w:w="174" w:type="pct"/>
                  <w:vAlign w:val="center"/>
                </w:tcPr>
                <w:p w14:paraId="02DAFFE1" w14:textId="77777777" w:rsidR="00D9305A" w:rsidRPr="003F40C7"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183" w:type="pct"/>
                  <w:textDirection w:val="tbRlV"/>
                  <w:vAlign w:val="center"/>
                </w:tcPr>
                <w:p w14:paraId="269708BF"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第９章　情報と社会</w:t>
                  </w:r>
                </w:p>
              </w:tc>
              <w:tc>
                <w:tcPr>
                  <w:tcW w:w="548" w:type="pct"/>
                  <w:vAlign w:val="center"/>
                </w:tcPr>
                <w:p w14:paraId="0B374F19" w14:textId="77777777" w:rsidR="00D9305A" w:rsidRPr="00372074"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情報・資料を読み解く【読む】</w:t>
                  </w:r>
                </w:p>
              </w:tc>
              <w:tc>
                <w:tcPr>
                  <w:tcW w:w="475" w:type="pct"/>
                  <w:vAlign w:val="center"/>
                </w:tcPr>
                <w:p w14:paraId="63E2360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【実践】社会をつくることば――情報の整理と活用</w:t>
                  </w:r>
                </w:p>
                <w:p w14:paraId="7840142B" w14:textId="77777777" w:rsidR="00D9305A" w:rsidRDefault="00D9305A" w:rsidP="00D9305A">
                  <w:pPr>
                    <w:rPr>
                      <w:rFonts w:asciiTheme="minorEastAsia" w:eastAsiaTheme="minorEastAsia" w:hAnsiTheme="minorEastAsia"/>
                      <w:szCs w:val="16"/>
                    </w:rPr>
                  </w:pPr>
                </w:p>
                <w:p w14:paraId="4D529D19" w14:textId="77777777" w:rsidR="00D9305A" w:rsidRPr="00372074"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【参考】アフガニスタンの診療所から</w:t>
                  </w:r>
                </w:p>
              </w:tc>
              <w:tc>
                <w:tcPr>
                  <w:tcW w:w="183" w:type="pct"/>
                  <w:vAlign w:val="center"/>
                </w:tcPr>
                <w:p w14:paraId="75619C13"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587" w:type="pct"/>
                  <w:vAlign w:val="center"/>
                </w:tcPr>
                <w:p w14:paraId="3CAD767F"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新聞記事を読み解き、話し合う。</w:t>
                  </w:r>
                </w:p>
              </w:tc>
              <w:tc>
                <w:tcPr>
                  <w:tcW w:w="2700" w:type="pct"/>
                  <w:vAlign w:val="center"/>
                </w:tcPr>
                <w:p w14:paraId="65A7A7B2"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szCs w:val="16"/>
                    </w:rPr>
                    <w:t xml:space="preserve">a </w:t>
                  </w:r>
                  <w:r>
                    <w:rPr>
                      <w:rFonts w:asciiTheme="minorEastAsia" w:eastAsiaTheme="minorEastAsia" w:hAnsiTheme="minorEastAsia" w:hint="eastAsia"/>
                      <w:szCs w:val="16"/>
                    </w:rPr>
                    <w:t xml:space="preserve">　（１）言葉の特徴や使い方に関する事項</w:t>
                  </w:r>
                </w:p>
                <w:p w14:paraId="6BD95564" w14:textId="77777777" w:rsidR="00D9305A" w:rsidRPr="00A62D4A" w:rsidRDefault="00D9305A" w:rsidP="00D9305A">
                  <w:pPr>
                    <w:ind w:firstLineChars="100" w:firstLine="160"/>
                  </w:pPr>
                  <w:r w:rsidRPr="00A62D4A">
                    <w:rPr>
                      <w:rFonts w:hint="eastAsia"/>
                    </w:rPr>
                    <w:t>ア</w:t>
                  </w:r>
                  <w:r>
                    <w:rPr>
                      <w:rFonts w:hint="eastAsia"/>
                    </w:rPr>
                    <w:t>）新聞記事を読み解き、話し合う活動</w:t>
                  </w:r>
                  <w:r w:rsidRPr="00A62D4A">
                    <w:rPr>
                      <w:rFonts w:hint="eastAsia"/>
                    </w:rPr>
                    <w:t>を通して、</w:t>
                  </w:r>
                  <w:r w:rsidRPr="00A62D4A">
                    <w:t>言葉には、</w:t>
                  </w:r>
                  <w:r>
                    <w:rPr>
                      <w:rFonts w:hint="eastAsia"/>
                    </w:rPr>
                    <w:t>認識や思考</w:t>
                  </w:r>
                  <w:r w:rsidRPr="00A62D4A">
                    <w:t>を支える働きがあることを理解している。</w:t>
                  </w:r>
                </w:p>
                <w:p w14:paraId="0BADD597" w14:textId="77777777" w:rsidR="00D9305A" w:rsidRPr="00A62D4A" w:rsidRDefault="00D9305A" w:rsidP="00D9305A">
                  <w:pPr>
                    <w:ind w:firstLineChars="100" w:firstLine="160"/>
                  </w:pPr>
                  <w:r>
                    <w:rPr>
                      <w:rFonts w:hint="eastAsia"/>
                    </w:rPr>
                    <w:t>ウ）</w:t>
                  </w:r>
                  <w:r w:rsidRPr="00A62D4A">
                    <w:rPr>
                      <w:rFonts w:hint="eastAsia"/>
                    </w:rPr>
                    <w:t>常用漢字の読みに慣れ、主な常用漢字を書き、文や文章の中で使うこと</w:t>
                  </w:r>
                  <w:r>
                    <w:rPr>
                      <w:rFonts w:hint="eastAsia"/>
                    </w:rPr>
                    <w:t>ができる</w:t>
                  </w:r>
                  <w:r w:rsidRPr="00A62D4A">
                    <w:rPr>
                      <w:rFonts w:hint="eastAsia"/>
                    </w:rPr>
                    <w:t>。</w:t>
                  </w:r>
                </w:p>
                <w:p w14:paraId="26E7C9D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2537EC1E" w14:textId="77777777" w:rsidR="00D9305A"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オ）学習活動の中で文章を書いたり発表したりする際に、文、話、文章の効果的な組み立て方や接続の仕方について理解している。</w:t>
                  </w:r>
                </w:p>
                <w:p w14:paraId="6D6A03A7" w14:textId="77777777" w:rsidR="00D9305A" w:rsidRPr="00B901B7"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カ）本学習活動の中で文章を書いたり発表したりする際に、比喩、例示、言い換えなどの修辞や、直接的な述べ方や婉曲的な述べ方について理解し、使うことができている。</w:t>
                  </w:r>
                </w:p>
                <w:p w14:paraId="171B05D2"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02BB0F5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5D489CCD"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45B44BA7"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30C714B8"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072A285"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28D1B3B1"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ｂ【読むこと】</w:t>
                  </w:r>
                </w:p>
                <w:p w14:paraId="0FE74BF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ア）新聞など実用文という文章の種類を踏まえて、内容や構成、論理の展開などについて叙述を基に的確に捉え、要旨や要点を把握することができる。</w:t>
                  </w:r>
                </w:p>
                <w:p w14:paraId="375930B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目的に応じて、文章や図表などの含まれている情報を相互に関係づけながら、内容や書き手の意図を解釈したり、文章の構成や論理の展開などについて、評価したりするとともに、自分の考えを深めることができる。</w:t>
                  </w:r>
                </w:p>
                <w:p w14:paraId="73ADF5D3"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情報を整理したり活用したりする学習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extDirection w:val="tbRlV"/>
                  <w:vAlign w:val="center"/>
                </w:tcPr>
                <w:p w14:paraId="73BCA5B2"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D9305A" w:rsidRPr="005E0683" w14:paraId="508CC54A" w14:textId="77777777" w:rsidTr="00D9305A">
              <w:trPr>
                <w:cantSplit/>
                <w:trHeight w:val="1134"/>
              </w:trPr>
              <w:tc>
                <w:tcPr>
                  <w:tcW w:w="174" w:type="pct"/>
                  <w:tcBorders>
                    <w:top w:val="single" w:sz="4" w:space="0" w:color="auto"/>
                    <w:left w:val="single" w:sz="4" w:space="0" w:color="auto"/>
                    <w:bottom w:val="single" w:sz="4" w:space="0" w:color="auto"/>
                    <w:right w:val="single" w:sz="4" w:space="0" w:color="auto"/>
                  </w:tcBorders>
                  <w:vAlign w:val="center"/>
                </w:tcPr>
                <w:p w14:paraId="1BCEE23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3</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6ACA2C74"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7331A4">
                    <w:rPr>
                      <w:rFonts w:asciiTheme="minorEastAsia" w:eastAsiaTheme="minorEastAsia" w:hAnsiTheme="minorEastAsia" w:hint="eastAsia"/>
                      <w:szCs w:val="16"/>
                      <w:eastAsianLayout w:id="-664260864" w:vert="1" w:vertCompress="1"/>
                    </w:rPr>
                    <w:t>10</w:t>
                  </w:r>
                  <w:r>
                    <w:rPr>
                      <w:rFonts w:asciiTheme="minorEastAsia" w:eastAsiaTheme="minorEastAsia" w:hAnsiTheme="minorEastAsia" w:hint="eastAsia"/>
                      <w:szCs w:val="16"/>
                    </w:rPr>
                    <w:t>章　主張を論理的に伝える</w:t>
                  </w:r>
                </w:p>
              </w:tc>
              <w:tc>
                <w:tcPr>
                  <w:tcW w:w="548" w:type="pct"/>
                  <w:tcBorders>
                    <w:top w:val="single" w:sz="4" w:space="0" w:color="auto"/>
                    <w:left w:val="single" w:sz="4" w:space="0" w:color="auto"/>
                    <w:bottom w:val="single" w:sz="4" w:space="0" w:color="auto"/>
                    <w:right w:val="single" w:sz="4" w:space="0" w:color="auto"/>
                  </w:tcBorders>
                  <w:vAlign w:val="center"/>
                </w:tcPr>
                <w:p w14:paraId="6918465D"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筋道をたてて論述する。【書く】</w:t>
                  </w:r>
                </w:p>
              </w:tc>
              <w:tc>
                <w:tcPr>
                  <w:tcW w:w="475" w:type="pct"/>
                  <w:tcBorders>
                    <w:top w:val="single" w:sz="4" w:space="0" w:color="auto"/>
                    <w:left w:val="single" w:sz="4" w:space="0" w:color="auto"/>
                    <w:bottom w:val="single" w:sz="4" w:space="0" w:color="auto"/>
                    <w:right w:val="single" w:sz="4" w:space="0" w:color="auto"/>
                  </w:tcBorders>
                  <w:vAlign w:val="center"/>
                </w:tcPr>
                <w:p w14:paraId="6350511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リスクと近代社会</w:t>
                  </w:r>
                </w:p>
              </w:tc>
              <w:tc>
                <w:tcPr>
                  <w:tcW w:w="183" w:type="pct"/>
                  <w:tcBorders>
                    <w:top w:val="single" w:sz="4" w:space="0" w:color="auto"/>
                    <w:left w:val="single" w:sz="4" w:space="0" w:color="auto"/>
                    <w:bottom w:val="single" w:sz="4" w:space="0" w:color="auto"/>
                    <w:right w:val="single" w:sz="4" w:space="0" w:color="auto"/>
                  </w:tcBorders>
                  <w:vAlign w:val="center"/>
                </w:tcPr>
                <w:p w14:paraId="1B441AD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2</w:t>
                  </w:r>
                </w:p>
              </w:tc>
              <w:tc>
                <w:tcPr>
                  <w:tcW w:w="587" w:type="pct"/>
                  <w:tcBorders>
                    <w:top w:val="single" w:sz="4" w:space="0" w:color="auto"/>
                    <w:left w:val="single" w:sz="4" w:space="0" w:color="auto"/>
                    <w:bottom w:val="single" w:sz="4" w:space="0" w:color="auto"/>
                    <w:right w:val="single" w:sz="4" w:space="0" w:color="auto"/>
                  </w:tcBorders>
                  <w:vAlign w:val="center"/>
                </w:tcPr>
                <w:p w14:paraId="1EC5FC54"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①本文中にある筆者の問いかけとその解答を順序立ててまとめ、要旨を二〇〇字以内で書く。</w:t>
                  </w:r>
                </w:p>
                <w:p w14:paraId="2C6DD6A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②現代社会の具体的なリスクを一つ挙げ、考えられる対策とその問題点について分析し、自分の考えをまとめる。</w:t>
                  </w:r>
                </w:p>
                <w:p w14:paraId="0CD121C9"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③「リスク社会」に生きる私たちに求められていることは何か、本文を踏まえた上で、考察を文章にまとめる。</w:t>
                  </w:r>
                </w:p>
              </w:tc>
              <w:tc>
                <w:tcPr>
                  <w:tcW w:w="2700" w:type="pct"/>
                  <w:tcBorders>
                    <w:top w:val="single" w:sz="4" w:space="0" w:color="auto"/>
                    <w:left w:val="single" w:sz="4" w:space="0" w:color="auto"/>
                    <w:bottom w:val="single" w:sz="4" w:space="0" w:color="auto"/>
                    <w:right w:val="single" w:sz="4" w:space="0" w:color="auto"/>
                  </w:tcBorders>
                  <w:vAlign w:val="center"/>
                </w:tcPr>
                <w:p w14:paraId="4E09D052"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6989AB6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ア）意見文を書くことを通して、言葉には、認識や思考を支える働きがあることを理解している。</w:t>
                  </w:r>
                </w:p>
                <w:p w14:paraId="6180C762"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246DF350"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ウ）意見文を書く際に常用漢字の読みに慣れ、主な常用漢字を書き、文や文章の中で使うことができる。</w:t>
                  </w:r>
                </w:p>
                <w:p w14:paraId="291C0F71" w14:textId="77777777" w:rsidR="00D9305A" w:rsidRPr="00063D45" w:rsidRDefault="00D9305A" w:rsidP="00D9305A">
                  <w:pPr>
                    <w:ind w:leftChars="100" w:left="320" w:hangingChars="100" w:hanging="160"/>
                    <w:rPr>
                      <w:rFonts w:asciiTheme="minorEastAsia" w:eastAsiaTheme="minorEastAsia" w:hAnsiTheme="minorEastAsia"/>
                      <w:szCs w:val="16"/>
                    </w:rPr>
                  </w:pPr>
                  <w:r w:rsidRPr="00063D45">
                    <w:rPr>
                      <w:rFonts w:asciiTheme="minorEastAsia" w:eastAsiaTheme="minorEastAsia" w:hAnsiTheme="minorEastAsia" w:hint="eastAsia"/>
                      <w:szCs w:val="16"/>
                    </w:rPr>
                    <w:t>エ）学習活動の中で文章を書いたり発表したりする際に、実社会において理解したり表現したりするために必要な語句の量を増やすとともに、語句や語彙の構造や特色、用法及び表記の仕方などを理解し、話や文章の中で使うことを通して、語感を磨き、語彙を豊かにすることができている。</w:t>
                  </w:r>
                </w:p>
                <w:p w14:paraId="3489318D"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E3EBD5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17F2D1FB"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 xml:space="preserve">　ア）主張と論拠など情報と情報との関係について理解している。</w:t>
                  </w:r>
                </w:p>
                <w:p w14:paraId="596E4B1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742D6EA"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5A3BC5F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42278C3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023A3BBA"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（３）我が国の言語文化に関する事項</w:t>
                  </w:r>
                </w:p>
                <w:p w14:paraId="0F11EEB8" w14:textId="77777777" w:rsidR="00D9305A" w:rsidRPr="00AF1C7D"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ア）実社会との関わりを考えるための読書の意義と効果について理解をふかめている。</w:t>
                  </w:r>
                </w:p>
                <w:p w14:paraId="3DFFB966"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16786383"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238E49D2"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24B2BDB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78256A80"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エ）目的や意図に応じて書かれているかなどを確かめて、文章全体を整えたり、読み手からの助言などを踏まえて、自分の文章の特長や課題をとらえなおしたりすること。</w:t>
                  </w:r>
                </w:p>
                <w:p w14:paraId="4E7399D9"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43E202A8" w14:textId="77777777" w:rsidR="00D9305A"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517A0A50" w14:textId="77777777" w:rsidTr="00D9305A">
              <w:trPr>
                <w:cantSplit/>
                <w:trHeight w:val="1134"/>
              </w:trPr>
              <w:tc>
                <w:tcPr>
                  <w:tcW w:w="174" w:type="pct"/>
                  <w:tcBorders>
                    <w:top w:val="single" w:sz="4" w:space="0" w:color="auto"/>
                    <w:left w:val="single" w:sz="4" w:space="0" w:color="auto"/>
                    <w:bottom w:val="single" w:sz="4" w:space="0" w:color="auto"/>
                    <w:right w:val="single" w:sz="4" w:space="0" w:color="auto"/>
                  </w:tcBorders>
                  <w:vAlign w:val="center"/>
                </w:tcPr>
                <w:p w14:paraId="4379950E"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3</w:t>
                  </w:r>
                </w:p>
              </w:tc>
              <w:tc>
                <w:tcPr>
                  <w:tcW w:w="183" w:type="pct"/>
                  <w:tcBorders>
                    <w:top w:val="single" w:sz="4" w:space="0" w:color="auto"/>
                    <w:left w:val="single" w:sz="4" w:space="0" w:color="auto"/>
                    <w:bottom w:val="single" w:sz="4" w:space="0" w:color="auto"/>
                    <w:right w:val="single" w:sz="4" w:space="0" w:color="auto"/>
                  </w:tcBorders>
                  <w:textDirection w:val="tbRlV"/>
                  <w:vAlign w:val="center"/>
                </w:tcPr>
                <w:p w14:paraId="2A580684"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7331A4">
                    <w:rPr>
                      <w:rFonts w:asciiTheme="minorEastAsia" w:eastAsiaTheme="minorEastAsia" w:hAnsiTheme="minorEastAsia" w:hint="eastAsia"/>
                      <w:szCs w:val="16"/>
                      <w:eastAsianLayout w:id="-664260864" w:vert="1" w:vertCompress="1"/>
                    </w:rPr>
                    <w:t>10</w:t>
                  </w:r>
                  <w:r>
                    <w:rPr>
                      <w:rFonts w:asciiTheme="minorEastAsia" w:eastAsiaTheme="minorEastAsia" w:hAnsiTheme="minorEastAsia" w:hint="eastAsia"/>
                      <w:szCs w:val="16"/>
                    </w:rPr>
                    <w:t>章　主張を論理的に伝える</w:t>
                  </w:r>
                </w:p>
              </w:tc>
              <w:tc>
                <w:tcPr>
                  <w:tcW w:w="548" w:type="pct"/>
                  <w:tcBorders>
                    <w:top w:val="single" w:sz="4" w:space="0" w:color="auto"/>
                    <w:left w:val="single" w:sz="4" w:space="0" w:color="auto"/>
                    <w:bottom w:val="single" w:sz="4" w:space="0" w:color="auto"/>
                    <w:right w:val="single" w:sz="4" w:space="0" w:color="auto"/>
                  </w:tcBorders>
                  <w:vAlign w:val="center"/>
                </w:tcPr>
                <w:p w14:paraId="0DFEB3EC"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筋道をたてて論述する。【書く】</w:t>
                  </w:r>
                </w:p>
              </w:tc>
              <w:tc>
                <w:tcPr>
                  <w:tcW w:w="475" w:type="pct"/>
                  <w:tcBorders>
                    <w:top w:val="single" w:sz="4" w:space="0" w:color="auto"/>
                    <w:left w:val="single" w:sz="4" w:space="0" w:color="auto"/>
                    <w:bottom w:val="single" w:sz="4" w:space="0" w:color="auto"/>
                    <w:right w:val="single" w:sz="4" w:space="0" w:color="auto"/>
                  </w:tcBorders>
                  <w:vAlign w:val="center"/>
                </w:tcPr>
                <w:p w14:paraId="7F492086"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贅沢の条件</w:t>
                  </w:r>
                </w:p>
              </w:tc>
              <w:tc>
                <w:tcPr>
                  <w:tcW w:w="183" w:type="pct"/>
                  <w:tcBorders>
                    <w:top w:val="single" w:sz="4" w:space="0" w:color="auto"/>
                    <w:left w:val="single" w:sz="4" w:space="0" w:color="auto"/>
                    <w:bottom w:val="single" w:sz="4" w:space="0" w:color="auto"/>
                    <w:right w:val="single" w:sz="4" w:space="0" w:color="auto"/>
                  </w:tcBorders>
                  <w:vAlign w:val="center"/>
                </w:tcPr>
                <w:p w14:paraId="3371B2EF"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1</w:t>
                  </w:r>
                </w:p>
              </w:tc>
              <w:tc>
                <w:tcPr>
                  <w:tcW w:w="587" w:type="pct"/>
                  <w:tcBorders>
                    <w:top w:val="single" w:sz="4" w:space="0" w:color="auto"/>
                    <w:left w:val="single" w:sz="4" w:space="0" w:color="auto"/>
                    <w:bottom w:val="single" w:sz="4" w:space="0" w:color="auto"/>
                    <w:right w:val="single" w:sz="4" w:space="0" w:color="auto"/>
                  </w:tcBorders>
                  <w:vAlign w:val="center"/>
                </w:tcPr>
                <w:p w14:paraId="2BEA5736"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szCs w:val="16"/>
                    </w:rPr>
                    <w:t>➀グループで「機械的時間」と「手仕事的時間」にあてはまる具体例について話し合う。</w:t>
                  </w:r>
                </w:p>
                <w:p w14:paraId="58208B08" w14:textId="77777777" w:rsidR="00D9305A"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②➀で挙げた具体例を「機械的／手仕事的」という二項対立を使って400字以内でまとめる。</w:t>
                  </w:r>
                </w:p>
                <w:p w14:paraId="738298A1" w14:textId="77777777" w:rsidR="00D9305A" w:rsidRPr="005E0683" w:rsidRDefault="00D9305A" w:rsidP="00D9305A">
                  <w:pPr>
                    <w:rPr>
                      <w:rFonts w:asciiTheme="minorEastAsia" w:eastAsiaTheme="minorEastAsia" w:hAnsiTheme="minorEastAsia"/>
                      <w:szCs w:val="16"/>
                    </w:rPr>
                  </w:pPr>
                  <w:r>
                    <w:rPr>
                      <w:rFonts w:asciiTheme="minorEastAsia" w:eastAsiaTheme="minorEastAsia" w:hAnsiTheme="minorEastAsia" w:hint="eastAsia"/>
                      <w:szCs w:val="16"/>
                    </w:rPr>
                    <w:t>③文章を互いに読みあい、推敲する。</w:t>
                  </w:r>
                </w:p>
              </w:tc>
              <w:tc>
                <w:tcPr>
                  <w:tcW w:w="2700" w:type="pct"/>
                  <w:tcBorders>
                    <w:top w:val="single" w:sz="4" w:space="0" w:color="auto"/>
                    <w:left w:val="single" w:sz="4" w:space="0" w:color="auto"/>
                    <w:bottom w:val="single" w:sz="4" w:space="0" w:color="auto"/>
                    <w:right w:val="single" w:sz="4" w:space="0" w:color="auto"/>
                  </w:tcBorders>
                  <w:vAlign w:val="center"/>
                </w:tcPr>
                <w:p w14:paraId="742659D0"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7E506E2E"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ア）二項対立を用いた本教材を通して、言葉には、認識や思考を支える働きがあることを理解している。</w:t>
                  </w:r>
                </w:p>
                <w:p w14:paraId="6E9FD105" w14:textId="77777777" w:rsidR="00D9305A" w:rsidRDefault="00D9305A" w:rsidP="00D9305A">
                  <w:pPr>
                    <w:ind w:left="320" w:hangingChars="200" w:hanging="320"/>
                    <w:rPr>
                      <w:rFonts w:asciiTheme="minorEastAsia" w:eastAsiaTheme="minorEastAsia" w:hAnsiTheme="minorEastAsia"/>
                      <w:szCs w:val="16"/>
                    </w:rPr>
                  </w:pPr>
                  <w:r>
                    <w:rPr>
                      <w:rFonts w:asciiTheme="minorEastAsia" w:eastAsiaTheme="minorEastAsia" w:hAnsiTheme="minorEastAsia" w:hint="eastAsia"/>
                      <w:szCs w:val="16"/>
                    </w:rPr>
                    <w:t xml:space="preserve">　イ）発表の際に、話し言葉と書き言葉の特徴や役割、表現の特色を踏まえ、正確さ、分かりやすさ、適切さ、敬意と親しさなどに配慮した表現や言葉遣いについて理解し、使うことができている。</w:t>
                  </w:r>
                </w:p>
                <w:p w14:paraId="0422A5D4"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ウ）指名読みしたり、ノートに内容をまとめたりする際に常用漢字の読みに慣れ、主な常用漢字を書き、文や文章の中で使うことができる。</w:t>
                  </w:r>
                </w:p>
                <w:p w14:paraId="404076FB"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0421412C"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ACDDB20"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（２）情報の扱いに関する事項</w:t>
                  </w:r>
                </w:p>
                <w:p w14:paraId="165C1F90"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ア）二項対立の文章を書く際に、主張と論拠など情報と情報の関係について理解している。</w:t>
                  </w:r>
                </w:p>
                <w:p w14:paraId="67338EF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400131D0" w14:textId="77777777" w:rsidR="00D9305A" w:rsidRPr="009F434C" w:rsidRDefault="00D9305A" w:rsidP="00D9305A">
                  <w:pPr>
                    <w:ind w:firstLineChars="100" w:firstLine="160"/>
                    <w:rPr>
                      <w:rFonts w:asciiTheme="minorEastAsia" w:eastAsiaTheme="minorEastAsia" w:hAnsiTheme="minorEastAsia"/>
                      <w:szCs w:val="16"/>
                    </w:rPr>
                  </w:pPr>
                  <w:r>
                    <w:rPr>
                      <w:rFonts w:asciiTheme="minorEastAsia" w:eastAsiaTheme="minorEastAsia" w:hAnsiTheme="minorEastAsia"/>
                      <w:szCs w:val="16"/>
                    </w:rPr>
                    <w:t>ウ）本教材を通して、推論の仕方を理解し使うことができる。</w:t>
                  </w:r>
                </w:p>
                <w:p w14:paraId="08E0D15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33CC4CE7"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3FAF0047" w14:textId="77777777" w:rsidR="00D9305A"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37AA6CC6"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201BBEA0"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36CB9AB" w14:textId="77777777" w:rsidR="00D9305A" w:rsidRDefault="00D9305A" w:rsidP="00D9305A">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5D1BC224" w14:textId="77777777" w:rsidR="00D9305A" w:rsidRDefault="00D9305A" w:rsidP="00D9305A">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w:t>
                  </w:r>
                  <w:r>
                    <w:rPr>
                      <w:rFonts w:asciiTheme="minorEastAsia" w:eastAsiaTheme="minorEastAsia" w:hAnsiTheme="minorEastAsia" w:hint="eastAsia"/>
                      <w:szCs w:val="16"/>
                    </w:rPr>
                    <w:t>)</w:t>
                  </w:r>
                  <w:r>
                    <w:rPr>
                      <w:rFonts w:asciiTheme="minorEastAsia" w:eastAsiaTheme="minorEastAsia" w:hAnsiTheme="minorEastAsia"/>
                      <w:szCs w:val="16"/>
                    </w:rPr>
                    <w:t>目的や意図に応じて書かれているかなどを確かめて、文章全体を整えたり、読み手からの助言などを踏まえて、自分の文章の特長や課題をとらえなおしたりすること。</w:t>
                  </w:r>
                </w:p>
                <w:p w14:paraId="0CF3C3EF" w14:textId="77777777" w:rsidR="00D9305A" w:rsidRPr="00694E71" w:rsidRDefault="00D9305A" w:rsidP="00D9305A">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 xml:space="preserve">ｃ　</w:t>
                  </w:r>
                  <w:r w:rsidRPr="005E0683">
                    <w:rPr>
                      <w:rFonts w:asciiTheme="minorEastAsia" w:eastAsiaTheme="minorEastAsia" w:hAnsiTheme="minorEastAsia" w:hint="eastAsia"/>
                      <w:szCs w:val="16"/>
                    </w:rPr>
                    <w:t>教材の内容に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sidRPr="009870AD">
                    <w:rPr>
                      <w:rFonts w:asciiTheme="minorEastAsia" w:eastAsiaTheme="minorEastAsia" w:hAnsiTheme="minorEastAsia"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50" w:type="pct"/>
                  <w:tcBorders>
                    <w:top w:val="single" w:sz="4" w:space="0" w:color="auto"/>
                    <w:left w:val="single" w:sz="4" w:space="0" w:color="auto"/>
                    <w:bottom w:val="single" w:sz="4" w:space="0" w:color="auto"/>
                    <w:right w:val="single" w:sz="4" w:space="0" w:color="auto"/>
                  </w:tcBorders>
                  <w:textDirection w:val="tbRlV"/>
                  <w:vAlign w:val="center"/>
                </w:tcPr>
                <w:p w14:paraId="7EB06E07" w14:textId="77777777" w:rsidR="00D9305A" w:rsidRPr="005E0683" w:rsidRDefault="00D9305A" w:rsidP="00D9305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bl>
          <w:p w14:paraId="6884BB00" w14:textId="3261EAFB" w:rsidR="007331A4" w:rsidRPr="005E0683" w:rsidRDefault="007331A4" w:rsidP="007331A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３</w:t>
            </w:r>
          </w:p>
        </w:tc>
        <w:tc>
          <w:tcPr>
            <w:tcW w:w="159" w:type="pct"/>
            <w:gridSpan w:val="2"/>
            <w:textDirection w:val="tbRlV"/>
            <w:vAlign w:val="center"/>
          </w:tcPr>
          <w:p w14:paraId="4706DF78" w14:textId="0A68011D" w:rsidR="007331A4" w:rsidRPr="005E0683" w:rsidRDefault="007331A4" w:rsidP="007331A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7331A4">
              <w:rPr>
                <w:rFonts w:asciiTheme="minorEastAsia" w:eastAsiaTheme="minorEastAsia" w:hAnsiTheme="minorEastAsia" w:hint="eastAsia"/>
                <w:szCs w:val="16"/>
                <w:eastAsianLayout w:id="-664260864" w:vert="1" w:vertCompress="1"/>
              </w:rPr>
              <w:t>10</w:t>
            </w:r>
            <w:r>
              <w:rPr>
                <w:rFonts w:asciiTheme="minorEastAsia" w:eastAsiaTheme="minorEastAsia" w:hAnsiTheme="minorEastAsia" w:hint="eastAsia"/>
                <w:szCs w:val="16"/>
              </w:rPr>
              <w:t>章　主張を論理的に伝える</w:t>
            </w:r>
          </w:p>
        </w:tc>
        <w:tc>
          <w:tcPr>
            <w:tcW w:w="510" w:type="pct"/>
            <w:gridSpan w:val="3"/>
            <w:vAlign w:val="center"/>
          </w:tcPr>
          <w:p w14:paraId="6DB7CAB8" w14:textId="2E29CA35"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筋道をたてて論述する。【書く】</w:t>
            </w:r>
          </w:p>
        </w:tc>
        <w:tc>
          <w:tcPr>
            <w:tcW w:w="446" w:type="pct"/>
            <w:gridSpan w:val="2"/>
            <w:vAlign w:val="center"/>
          </w:tcPr>
          <w:p w14:paraId="3EE8E3AA" w14:textId="77777777"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名づけと所有</w:t>
            </w:r>
          </w:p>
        </w:tc>
        <w:tc>
          <w:tcPr>
            <w:tcW w:w="158" w:type="pct"/>
            <w:vAlign w:val="center"/>
          </w:tcPr>
          <w:p w14:paraId="0772BD1D" w14:textId="5CF7D5C3"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1</w:t>
            </w:r>
          </w:p>
        </w:tc>
        <w:tc>
          <w:tcPr>
            <w:tcW w:w="828" w:type="pct"/>
            <w:vAlign w:val="center"/>
          </w:tcPr>
          <w:p w14:paraId="57CDB888" w14:textId="77777777" w:rsidR="007331A4"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➀「アメリカ」ということばの働きについて本文を踏まえてまとめる。</w:t>
            </w:r>
          </w:p>
          <w:p w14:paraId="0A2D1FB0" w14:textId="77777777" w:rsidR="007331A4"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②自分の住んでいる都道府県名が、いつ、どのような形で決められていたのか、またそれ以前はどのように呼ばれていたのかを調べ、その意味を考える。</w:t>
            </w:r>
          </w:p>
          <w:p w14:paraId="00255418" w14:textId="77777777"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③現代社会を象徴するようなことばを選び、その成り立ちや働きなどを調べ、ことばの力について話し合う。</w:t>
            </w:r>
          </w:p>
        </w:tc>
        <w:tc>
          <w:tcPr>
            <w:tcW w:w="2549" w:type="pct"/>
            <w:vAlign w:val="center"/>
          </w:tcPr>
          <w:p w14:paraId="3317D631" w14:textId="77777777" w:rsidR="007331A4" w:rsidRDefault="007331A4" w:rsidP="007331A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3480D57E" w14:textId="6DC6D14B"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w:t>
            </w:r>
            <w:r w:rsidR="000E7CA3">
              <w:rPr>
                <w:rFonts w:asciiTheme="minorEastAsia" w:eastAsiaTheme="minorEastAsia" w:hAnsiTheme="minorEastAsia" w:hint="eastAsia"/>
                <w:szCs w:val="16"/>
              </w:rPr>
              <w:t>名づけという言語化する活動によって所有がおこなわれるということを解き明かした本教材を通して、</w:t>
            </w:r>
            <w:r>
              <w:rPr>
                <w:rFonts w:asciiTheme="minorEastAsia" w:eastAsiaTheme="minorEastAsia" w:hAnsiTheme="minorEastAsia" w:hint="eastAsia"/>
                <w:szCs w:val="16"/>
              </w:rPr>
              <w:t>言葉には、認識や思考を支える働きがあることを理解している。</w:t>
            </w:r>
          </w:p>
          <w:p w14:paraId="2342D615" w14:textId="77777777" w:rsidR="00723DBB" w:rsidRDefault="00723DBB"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4D8B13C5"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ウ）本教材を指名読みしたり、ノートに内容をまとめたりする際に常用漢字の読みに慣れ、主な常用漢字を書き、文や文章の中で使うことができる。</w:t>
            </w:r>
          </w:p>
          <w:p w14:paraId="6B8253F7"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2D29EF1E" w14:textId="77777777" w:rsidR="00723DBB" w:rsidRDefault="00723DBB"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01DC1E0D" w14:textId="77777777" w:rsidR="007331A4"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E42DAB2" w14:textId="77777777" w:rsidR="007331A4" w:rsidRDefault="007331A4" w:rsidP="007331A4">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15CCD4E7" w14:textId="77777777" w:rsidR="007331A4" w:rsidRDefault="007331A4" w:rsidP="007331A4">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74797AD0" w14:textId="77777777" w:rsidR="007331A4" w:rsidRDefault="007331A4" w:rsidP="007331A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73697034"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6C836D44" w14:textId="77777777" w:rsidR="00723DBB" w:rsidRDefault="00723DBB"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オ）引用の仕方や出典の示し方、それらの必要性について理解を深め、使うことができる</w:t>
            </w:r>
            <w:r w:rsidRPr="00B901B7">
              <w:rPr>
                <w:rFonts w:asciiTheme="minorEastAsia" w:eastAsiaTheme="minorEastAsia" w:hAnsiTheme="minorEastAsia" w:hint="eastAsia"/>
                <w:szCs w:val="16"/>
              </w:rPr>
              <w:t>。</w:t>
            </w:r>
          </w:p>
          <w:p w14:paraId="412EB9B6" w14:textId="77777777" w:rsidR="00B954BC" w:rsidRDefault="00B954BC" w:rsidP="00B954BC">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38974D50"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1F7DD9DF"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3A1BF164"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60EDE5AA" w14:textId="77777777" w:rsidR="00B954BC" w:rsidRDefault="00B954BC"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w:t>
            </w:r>
            <w:r>
              <w:rPr>
                <w:rFonts w:asciiTheme="minorEastAsia" w:eastAsiaTheme="minorEastAsia" w:hAnsiTheme="minorEastAsia" w:hint="eastAsia"/>
                <w:szCs w:val="16"/>
              </w:rPr>
              <w:t>)</w:t>
            </w:r>
            <w:r>
              <w:rPr>
                <w:rFonts w:asciiTheme="minorEastAsia" w:eastAsiaTheme="minorEastAsia" w:hAnsiTheme="minorEastAsia"/>
                <w:szCs w:val="16"/>
              </w:rPr>
              <w:t xml:space="preserve">　目的や意図に応じて書かれているかなどを確かめて、文章全体を整えたり、読み手からの助言などを踏まえて、自分の文章の特長や課題をとらえなおしたりすること。</w:t>
            </w:r>
          </w:p>
          <w:p w14:paraId="7BEC7A44" w14:textId="4C151C5C" w:rsidR="007331A4" w:rsidRPr="005E0683" w:rsidRDefault="007331A4" w:rsidP="00B954BC">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ｃ教材</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91" w:type="pct"/>
            <w:gridSpan w:val="2"/>
            <w:textDirection w:val="tbRlV"/>
            <w:vAlign w:val="center"/>
          </w:tcPr>
          <w:p w14:paraId="3A1B733F" w14:textId="77777777" w:rsidR="007331A4" w:rsidRPr="005E0683" w:rsidRDefault="007331A4" w:rsidP="007331A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授業態度・ノート・グループ内発表・クラス内発表・期末</w:t>
            </w:r>
            <w:r w:rsidRPr="005E0683">
              <w:rPr>
                <w:rFonts w:asciiTheme="minorEastAsia" w:eastAsiaTheme="minorEastAsia" w:hAnsiTheme="minorEastAsia" w:hint="eastAsia"/>
                <w:szCs w:val="16"/>
              </w:rPr>
              <w:t>考査</w:t>
            </w:r>
          </w:p>
        </w:tc>
      </w:tr>
      <w:tr w:rsidR="00D9305A" w:rsidRPr="005E0683" w14:paraId="1BB18882" w14:textId="77777777" w:rsidTr="00D9305A">
        <w:trPr>
          <w:gridAfter w:val="1"/>
          <w:wAfter w:w="19" w:type="pct"/>
          <w:cantSplit/>
          <w:trHeight w:val="1134"/>
          <w:jc w:val="center"/>
        </w:trPr>
        <w:tc>
          <w:tcPr>
            <w:tcW w:w="139" w:type="pct"/>
            <w:textDirection w:val="tbRlV"/>
            <w:vAlign w:val="center"/>
          </w:tcPr>
          <w:p w14:paraId="70B4E99F" w14:textId="77777777" w:rsidR="007331A4" w:rsidRPr="005E0683" w:rsidRDefault="007331A4" w:rsidP="007331A4">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３</w:t>
            </w:r>
          </w:p>
        </w:tc>
        <w:tc>
          <w:tcPr>
            <w:tcW w:w="159" w:type="pct"/>
            <w:gridSpan w:val="2"/>
            <w:textDirection w:val="tbRlV"/>
            <w:vAlign w:val="center"/>
          </w:tcPr>
          <w:p w14:paraId="67736388" w14:textId="56DC9D71" w:rsidR="007331A4" w:rsidRPr="005E0683" w:rsidRDefault="007331A4" w:rsidP="007331A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Pr="007331A4">
              <w:rPr>
                <w:rFonts w:asciiTheme="minorEastAsia" w:eastAsiaTheme="minorEastAsia" w:hAnsiTheme="minorEastAsia" w:hint="eastAsia"/>
                <w:szCs w:val="16"/>
                <w:eastAsianLayout w:id="-664260864" w:vert="1" w:vertCompress="1"/>
              </w:rPr>
              <w:t>10</w:t>
            </w:r>
            <w:r>
              <w:rPr>
                <w:rFonts w:asciiTheme="minorEastAsia" w:eastAsiaTheme="minorEastAsia" w:hAnsiTheme="minorEastAsia" w:hint="eastAsia"/>
                <w:szCs w:val="16"/>
              </w:rPr>
              <w:t>章　主張を論理的に伝える</w:t>
            </w:r>
          </w:p>
        </w:tc>
        <w:tc>
          <w:tcPr>
            <w:tcW w:w="510" w:type="pct"/>
            <w:gridSpan w:val="3"/>
            <w:vAlign w:val="center"/>
          </w:tcPr>
          <w:p w14:paraId="50BE5277" w14:textId="174F63D0"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筋道をたてて論述する。【書く】</w:t>
            </w:r>
          </w:p>
        </w:tc>
        <w:tc>
          <w:tcPr>
            <w:tcW w:w="446" w:type="pct"/>
            <w:gridSpan w:val="2"/>
            <w:vAlign w:val="center"/>
          </w:tcPr>
          <w:p w14:paraId="18896054" w14:textId="59C8ED01"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【実践】対比の働きを理解しよう</w:t>
            </w:r>
          </w:p>
        </w:tc>
        <w:tc>
          <w:tcPr>
            <w:tcW w:w="158" w:type="pct"/>
            <w:vAlign w:val="center"/>
          </w:tcPr>
          <w:p w14:paraId="69412605" w14:textId="77777777"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8" w:type="pct"/>
            <w:vAlign w:val="center"/>
          </w:tcPr>
          <w:p w14:paraId="035C6DCE" w14:textId="77777777" w:rsidR="007331A4"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➀対比の構造を捉える。</w:t>
            </w:r>
          </w:p>
          <w:p w14:paraId="0BED1F1A" w14:textId="77777777" w:rsidR="007331A4" w:rsidRPr="005E0683"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②二つの文章を対比する。</w:t>
            </w:r>
          </w:p>
        </w:tc>
        <w:tc>
          <w:tcPr>
            <w:tcW w:w="2549" w:type="pct"/>
            <w:vAlign w:val="center"/>
          </w:tcPr>
          <w:p w14:paraId="22CEE2D1" w14:textId="77777777" w:rsidR="007331A4" w:rsidRDefault="007331A4" w:rsidP="007331A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１）言葉の特徴や使い方に関する事項</w:t>
            </w:r>
          </w:p>
          <w:p w14:paraId="75E03281"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ア）対比を通して、言葉には、認識や思考を支える働きがあることを理解している。</w:t>
            </w:r>
          </w:p>
          <w:p w14:paraId="57194C89" w14:textId="77777777" w:rsidR="00B954BC" w:rsidRDefault="00B954BC"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イ）発表の際に、話し言葉と書き言葉の特徴や役割、表現の特色を踏まえ、正確さ、分かりやすさ、適切さ、敬意と親しさなどに配慮した表現や言葉遣いについて理解し、使うことができている。</w:t>
            </w:r>
          </w:p>
          <w:p w14:paraId="34FE831D"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ウ）比較する文章を指名読みしたり、ノートに内容をまとめたりする際に常用漢字の読みに慣れ、主な常用漢字を書き、文や文章の中で使うことができる。</w:t>
            </w:r>
          </w:p>
          <w:p w14:paraId="22F8B9F1" w14:textId="77777777" w:rsidR="007331A4" w:rsidRDefault="007331A4" w:rsidP="007331A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エ）論理の展開を予想しながら聞き、話の内容や構成、論理の展開、表現の仕方を評価するとともに、聞き取った情報を整理して自分の考えを広げたり深めたりすることができる。</w:t>
            </w:r>
          </w:p>
          <w:p w14:paraId="2E7E23F9" w14:textId="77777777" w:rsidR="00B954BC" w:rsidRDefault="00B954BC"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hint="eastAsia"/>
                <w:szCs w:val="16"/>
              </w:rPr>
              <w:t>オ）論点を共有し、考えを広げたり深めたりしながら、話し合いの目的、種類、状況に応じて、表現や進行など話し合いの仕方や結論の出し方を工夫することができる。</w:t>
            </w:r>
          </w:p>
          <w:p w14:paraId="3B021430" w14:textId="77777777" w:rsidR="007331A4" w:rsidRDefault="007331A4" w:rsidP="007331A4">
            <w:pPr>
              <w:rPr>
                <w:rFonts w:asciiTheme="minorEastAsia" w:eastAsiaTheme="minorEastAsia" w:hAnsiTheme="minorEastAsia"/>
                <w:szCs w:val="16"/>
              </w:rPr>
            </w:pPr>
            <w:r>
              <w:rPr>
                <w:rFonts w:asciiTheme="minorEastAsia" w:eastAsiaTheme="minorEastAsia" w:hAnsiTheme="minorEastAsia" w:hint="eastAsia"/>
                <w:szCs w:val="16"/>
              </w:rPr>
              <w:t>（２）情報の扱い方に関する事項</w:t>
            </w:r>
          </w:p>
          <w:p w14:paraId="6E106DAB" w14:textId="77777777" w:rsidR="007331A4" w:rsidRDefault="007331A4" w:rsidP="007331A4">
            <w:pPr>
              <w:ind w:firstLineChars="100" w:firstLine="160"/>
              <w:rPr>
                <w:rFonts w:asciiTheme="minorEastAsia" w:eastAsiaTheme="minorEastAsia" w:hAnsiTheme="minorEastAsia"/>
                <w:szCs w:val="16"/>
              </w:rPr>
            </w:pPr>
            <w:r>
              <w:rPr>
                <w:rFonts w:asciiTheme="minorEastAsia" w:eastAsiaTheme="minorEastAsia" w:hAnsiTheme="minorEastAsia" w:hint="eastAsia"/>
                <w:szCs w:val="16"/>
              </w:rPr>
              <w:t>ア）主張と論拠など情報と情報との関係について理解している。</w:t>
            </w:r>
          </w:p>
          <w:p w14:paraId="074C2B77" w14:textId="77777777" w:rsidR="007331A4" w:rsidRDefault="007331A4" w:rsidP="007331A4">
            <w:pPr>
              <w:ind w:leftChars="100" w:left="160"/>
              <w:rPr>
                <w:rFonts w:asciiTheme="minorEastAsia" w:eastAsiaTheme="minorEastAsia" w:hAnsiTheme="minorEastAsia"/>
                <w:szCs w:val="16"/>
              </w:rPr>
            </w:pPr>
            <w:r>
              <w:rPr>
                <w:rFonts w:asciiTheme="minorEastAsia" w:eastAsiaTheme="minorEastAsia" w:hAnsiTheme="minorEastAsia" w:hint="eastAsia"/>
                <w:szCs w:val="16"/>
              </w:rPr>
              <w:t>イ）発表をする際に、個別の情報と一般化された情報との関係について理解している。</w:t>
            </w:r>
          </w:p>
          <w:p w14:paraId="59CD53C5" w14:textId="77777777" w:rsidR="007331A4" w:rsidRDefault="007331A4" w:rsidP="007331A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ウ）推論の仕方を理解し使うことができる。</w:t>
            </w:r>
          </w:p>
          <w:p w14:paraId="3513A0B5" w14:textId="77777777" w:rsidR="007331A4" w:rsidRDefault="007331A4" w:rsidP="007331A4">
            <w:pPr>
              <w:ind w:leftChars="100" w:left="160"/>
              <w:rPr>
                <w:rFonts w:asciiTheme="minorEastAsia" w:eastAsiaTheme="minorEastAsia" w:hAnsiTheme="minorEastAsia"/>
                <w:szCs w:val="16"/>
              </w:rPr>
            </w:pPr>
            <w:r>
              <w:rPr>
                <w:rFonts w:asciiTheme="minorEastAsia" w:eastAsiaTheme="minorEastAsia" w:hAnsiTheme="minorEastAsia" w:hint="eastAsia"/>
                <w:szCs w:val="16"/>
              </w:rPr>
              <w:t>エ）情報の妥当性や信頼性の吟味の仕方について理解を深め使うことができる。</w:t>
            </w:r>
          </w:p>
          <w:p w14:paraId="1BB5DD3A" w14:textId="77777777" w:rsidR="00B954BC" w:rsidRDefault="00B954BC" w:rsidP="00B954BC">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ｂ【書くこと】</w:t>
            </w:r>
          </w:p>
          <w:p w14:paraId="2AF4AD8C"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ア）目的や意図に応じて、実社会の中から適切な題材を決め、集めた情報の妥当性や信頼性を吟味して、伝えたいことを明確にしている。</w:t>
            </w:r>
          </w:p>
          <w:p w14:paraId="07B2A589"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イ）読み手の理解が得られるよう、論理の展開、情報の分量や重要度などを考えて、文章の構成や展開を工夫することができている。</w:t>
            </w:r>
          </w:p>
          <w:p w14:paraId="6B852BCB" w14:textId="77777777" w:rsidR="00B954BC" w:rsidRDefault="00B954BC" w:rsidP="00454034">
            <w:pPr>
              <w:ind w:leftChars="100" w:left="160"/>
              <w:rPr>
                <w:rFonts w:asciiTheme="minorEastAsia" w:eastAsiaTheme="minorEastAsia" w:hAnsiTheme="minorEastAsia"/>
                <w:szCs w:val="16"/>
              </w:rPr>
            </w:pPr>
            <w:r>
              <w:rPr>
                <w:rFonts w:asciiTheme="minorEastAsia" w:eastAsiaTheme="minorEastAsia" w:hAnsiTheme="minorEastAsia" w:hint="eastAsia"/>
                <w:szCs w:val="16"/>
              </w:rPr>
              <w:t>ウ）自分の考えや事柄が的確に伝わるよう、根拠の示し方や説明の仕方を考えるとともに、文章の種類や、文体、語句などの表現の仕方を工夫できている。</w:t>
            </w:r>
          </w:p>
          <w:p w14:paraId="6EEDFF55" w14:textId="4AD689C5" w:rsidR="00B954BC" w:rsidRDefault="00B954BC" w:rsidP="00454034">
            <w:pPr>
              <w:ind w:leftChars="100" w:left="320" w:hangingChars="100" w:hanging="160"/>
              <w:rPr>
                <w:rFonts w:asciiTheme="minorEastAsia" w:eastAsiaTheme="minorEastAsia" w:hAnsiTheme="minorEastAsia"/>
                <w:szCs w:val="16"/>
              </w:rPr>
            </w:pPr>
            <w:r>
              <w:rPr>
                <w:rFonts w:asciiTheme="minorEastAsia" w:eastAsiaTheme="minorEastAsia" w:hAnsiTheme="minorEastAsia"/>
                <w:szCs w:val="16"/>
              </w:rPr>
              <w:t>エ</w:t>
            </w:r>
            <w:r>
              <w:rPr>
                <w:rFonts w:asciiTheme="minorEastAsia" w:eastAsiaTheme="minorEastAsia" w:hAnsiTheme="minorEastAsia" w:hint="eastAsia"/>
                <w:szCs w:val="16"/>
              </w:rPr>
              <w:t>)</w:t>
            </w:r>
            <w:r>
              <w:rPr>
                <w:rFonts w:asciiTheme="minorEastAsia" w:eastAsiaTheme="minorEastAsia" w:hAnsiTheme="minorEastAsia"/>
                <w:szCs w:val="16"/>
              </w:rPr>
              <w:t>目的や意図に応じて書かれているかなどを確かめて、文章全体を整えたり、読み手からの助言などを踏まえて、自分の文章の特長や課題をとらえなおしたりすること。</w:t>
            </w:r>
          </w:p>
          <w:p w14:paraId="27E02C33" w14:textId="77777777" w:rsidR="007331A4" w:rsidRPr="005E0683" w:rsidRDefault="007331A4" w:rsidP="007331A4">
            <w:pPr>
              <w:ind w:left="160" w:hangingChars="100" w:hanging="160"/>
              <w:rPr>
                <w:rFonts w:asciiTheme="minorEastAsia" w:eastAsiaTheme="minorEastAsia" w:hAnsiTheme="minorEastAsia"/>
                <w:szCs w:val="16"/>
              </w:rPr>
            </w:pPr>
            <w:r>
              <w:rPr>
                <w:rFonts w:asciiTheme="minorEastAsia" w:eastAsiaTheme="minorEastAsia" w:hAnsiTheme="minorEastAsia" w:hint="eastAsia"/>
                <w:szCs w:val="16"/>
              </w:rPr>
              <w:t>ｃ　対比の学習</w:t>
            </w:r>
            <w:r w:rsidRPr="005E0683">
              <w:rPr>
                <w:rFonts w:asciiTheme="minorEastAsia" w:eastAsiaTheme="minorEastAsia" w:hAnsiTheme="minorEastAsia" w:hint="eastAsia"/>
                <w:szCs w:val="16"/>
              </w:rPr>
              <w:t>の内容に</w:t>
            </w:r>
            <w:r>
              <w:rPr>
                <w:rFonts w:asciiTheme="minorEastAsia" w:eastAsiaTheme="minorEastAsia" w:hAnsiTheme="minorEastAsia" w:hint="eastAsia"/>
                <w:szCs w:val="16"/>
              </w:rPr>
              <w:t>関心を持っている。〈発問・授業時の反応〉／発表の態度は積極的で、ほかの人の発表も注意深く聞き、も</w:t>
            </w:r>
            <w:r>
              <w:rPr>
                <w:rFonts w:hint="eastAsia"/>
                <w:szCs w:val="16"/>
              </w:rPr>
              <w:t>のの見方、感じ方、考え方を深めようとしている</w:t>
            </w:r>
            <w:r w:rsidRPr="005E0683">
              <w:rPr>
                <w:rFonts w:asciiTheme="minorEastAsia" w:eastAsiaTheme="minorEastAsia" w:hAnsiTheme="minorEastAsia" w:hint="eastAsia"/>
                <w:szCs w:val="16"/>
              </w:rPr>
              <w:t>。〈授業時の反応〉</w:t>
            </w:r>
          </w:p>
        </w:tc>
        <w:tc>
          <w:tcPr>
            <w:tcW w:w="191" w:type="pct"/>
            <w:gridSpan w:val="2"/>
            <w:textDirection w:val="tbRlV"/>
            <w:vAlign w:val="center"/>
          </w:tcPr>
          <w:p w14:paraId="5E0C5F51" w14:textId="77777777" w:rsidR="007331A4" w:rsidRPr="005E0683" w:rsidRDefault="007331A4" w:rsidP="007331A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bl>
    <w:p w14:paraId="04CEB427" w14:textId="77777777" w:rsidR="00547C9B" w:rsidRDefault="00547C9B"/>
    <w:sectPr w:rsidR="00547C9B" w:rsidSect="00454034">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63B1" w14:textId="77777777" w:rsidR="005533D2" w:rsidRDefault="005533D2" w:rsidP="00063D45">
      <w:r>
        <w:separator/>
      </w:r>
    </w:p>
  </w:endnote>
  <w:endnote w:type="continuationSeparator" w:id="0">
    <w:p w14:paraId="657DD3C3" w14:textId="77777777" w:rsidR="005533D2" w:rsidRDefault="005533D2"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E140" w14:textId="77777777" w:rsidR="005533D2" w:rsidRDefault="005533D2" w:rsidP="00063D45">
      <w:r>
        <w:separator/>
      </w:r>
    </w:p>
  </w:footnote>
  <w:footnote w:type="continuationSeparator" w:id="0">
    <w:p w14:paraId="09D886E8" w14:textId="77777777" w:rsidR="005533D2" w:rsidRDefault="005533D2"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270DD"/>
    <w:rsid w:val="000338E9"/>
    <w:rsid w:val="00045AC3"/>
    <w:rsid w:val="000551E3"/>
    <w:rsid w:val="000625A3"/>
    <w:rsid w:val="00062DB7"/>
    <w:rsid w:val="00063D45"/>
    <w:rsid w:val="00086693"/>
    <w:rsid w:val="000B57EB"/>
    <w:rsid w:val="000B604B"/>
    <w:rsid w:val="000C6D65"/>
    <w:rsid w:val="000D7EF4"/>
    <w:rsid w:val="000E084C"/>
    <w:rsid w:val="000E1E23"/>
    <w:rsid w:val="000E5764"/>
    <w:rsid w:val="000E7CA3"/>
    <w:rsid w:val="000F3526"/>
    <w:rsid w:val="000F70BF"/>
    <w:rsid w:val="000F72E4"/>
    <w:rsid w:val="00116674"/>
    <w:rsid w:val="00136F1D"/>
    <w:rsid w:val="001465FA"/>
    <w:rsid w:val="00167ADC"/>
    <w:rsid w:val="001706F2"/>
    <w:rsid w:val="0018300F"/>
    <w:rsid w:val="001B1FB3"/>
    <w:rsid w:val="001D7F6C"/>
    <w:rsid w:val="001F0912"/>
    <w:rsid w:val="00200E27"/>
    <w:rsid w:val="00204C71"/>
    <w:rsid w:val="002536CC"/>
    <w:rsid w:val="00263ED2"/>
    <w:rsid w:val="00276026"/>
    <w:rsid w:val="002765C1"/>
    <w:rsid w:val="002E457B"/>
    <w:rsid w:val="002F0FFE"/>
    <w:rsid w:val="0030180D"/>
    <w:rsid w:val="00341229"/>
    <w:rsid w:val="00346062"/>
    <w:rsid w:val="003626EF"/>
    <w:rsid w:val="00367DB2"/>
    <w:rsid w:val="00372074"/>
    <w:rsid w:val="003728BE"/>
    <w:rsid w:val="003928E3"/>
    <w:rsid w:val="003B4228"/>
    <w:rsid w:val="003B7532"/>
    <w:rsid w:val="003D0BB8"/>
    <w:rsid w:val="003E0BA4"/>
    <w:rsid w:val="003F40C7"/>
    <w:rsid w:val="003F64C3"/>
    <w:rsid w:val="00416685"/>
    <w:rsid w:val="00421A8E"/>
    <w:rsid w:val="004448AF"/>
    <w:rsid w:val="00454034"/>
    <w:rsid w:val="00480F9E"/>
    <w:rsid w:val="004B2B39"/>
    <w:rsid w:val="004D5E35"/>
    <w:rsid w:val="004D6D8F"/>
    <w:rsid w:val="004D7895"/>
    <w:rsid w:val="004E725D"/>
    <w:rsid w:val="00514A86"/>
    <w:rsid w:val="00527B20"/>
    <w:rsid w:val="005330D5"/>
    <w:rsid w:val="00537090"/>
    <w:rsid w:val="00546EF0"/>
    <w:rsid w:val="00547C9B"/>
    <w:rsid w:val="005533D2"/>
    <w:rsid w:val="005567D7"/>
    <w:rsid w:val="00567342"/>
    <w:rsid w:val="00570EAC"/>
    <w:rsid w:val="005B49AC"/>
    <w:rsid w:val="005C4A1A"/>
    <w:rsid w:val="005C575A"/>
    <w:rsid w:val="005D1AB3"/>
    <w:rsid w:val="005D30DA"/>
    <w:rsid w:val="005D64BC"/>
    <w:rsid w:val="005E0683"/>
    <w:rsid w:val="005E2827"/>
    <w:rsid w:val="005E73BD"/>
    <w:rsid w:val="005F489C"/>
    <w:rsid w:val="00621A2E"/>
    <w:rsid w:val="006511EF"/>
    <w:rsid w:val="00665CD0"/>
    <w:rsid w:val="00694E71"/>
    <w:rsid w:val="006976E7"/>
    <w:rsid w:val="006A5E24"/>
    <w:rsid w:val="006B34C4"/>
    <w:rsid w:val="006D776D"/>
    <w:rsid w:val="006E1176"/>
    <w:rsid w:val="00701D08"/>
    <w:rsid w:val="0070363C"/>
    <w:rsid w:val="007071E7"/>
    <w:rsid w:val="00723DBB"/>
    <w:rsid w:val="007331A4"/>
    <w:rsid w:val="00742DA7"/>
    <w:rsid w:val="00771F0A"/>
    <w:rsid w:val="007742B4"/>
    <w:rsid w:val="007A2189"/>
    <w:rsid w:val="007C0A61"/>
    <w:rsid w:val="007E7886"/>
    <w:rsid w:val="00813385"/>
    <w:rsid w:val="008179EE"/>
    <w:rsid w:val="0083317A"/>
    <w:rsid w:val="008459A4"/>
    <w:rsid w:val="008A5219"/>
    <w:rsid w:val="008A64EE"/>
    <w:rsid w:val="008C5C1D"/>
    <w:rsid w:val="008C5CF4"/>
    <w:rsid w:val="008D0ACA"/>
    <w:rsid w:val="00930C6E"/>
    <w:rsid w:val="009321DF"/>
    <w:rsid w:val="0094378C"/>
    <w:rsid w:val="0095486C"/>
    <w:rsid w:val="00962F93"/>
    <w:rsid w:val="009651B4"/>
    <w:rsid w:val="009870AD"/>
    <w:rsid w:val="009935E7"/>
    <w:rsid w:val="00996476"/>
    <w:rsid w:val="009D00CD"/>
    <w:rsid w:val="009D4804"/>
    <w:rsid w:val="009F434C"/>
    <w:rsid w:val="00A102F2"/>
    <w:rsid w:val="00A11602"/>
    <w:rsid w:val="00A3004F"/>
    <w:rsid w:val="00A3605B"/>
    <w:rsid w:val="00A42923"/>
    <w:rsid w:val="00A6427E"/>
    <w:rsid w:val="00A75CAA"/>
    <w:rsid w:val="00A84CFA"/>
    <w:rsid w:val="00AC72A1"/>
    <w:rsid w:val="00AD13E8"/>
    <w:rsid w:val="00AE1E36"/>
    <w:rsid w:val="00AF1C7D"/>
    <w:rsid w:val="00B108A4"/>
    <w:rsid w:val="00B1174C"/>
    <w:rsid w:val="00B25104"/>
    <w:rsid w:val="00B2744B"/>
    <w:rsid w:val="00B373E7"/>
    <w:rsid w:val="00B901B7"/>
    <w:rsid w:val="00B954BC"/>
    <w:rsid w:val="00B964FA"/>
    <w:rsid w:val="00BA32FB"/>
    <w:rsid w:val="00BB5F1B"/>
    <w:rsid w:val="00BC21FD"/>
    <w:rsid w:val="00BC2A23"/>
    <w:rsid w:val="00C05E9D"/>
    <w:rsid w:val="00C105C9"/>
    <w:rsid w:val="00C16F6A"/>
    <w:rsid w:val="00C44722"/>
    <w:rsid w:val="00C87F16"/>
    <w:rsid w:val="00CC41CA"/>
    <w:rsid w:val="00CD36CF"/>
    <w:rsid w:val="00CE5D7B"/>
    <w:rsid w:val="00CF09A3"/>
    <w:rsid w:val="00D00A1B"/>
    <w:rsid w:val="00D02B37"/>
    <w:rsid w:val="00D05C44"/>
    <w:rsid w:val="00D30E55"/>
    <w:rsid w:val="00D712AC"/>
    <w:rsid w:val="00D82AE6"/>
    <w:rsid w:val="00D83050"/>
    <w:rsid w:val="00D9305A"/>
    <w:rsid w:val="00E051F3"/>
    <w:rsid w:val="00E053DD"/>
    <w:rsid w:val="00E11A3C"/>
    <w:rsid w:val="00E12C0F"/>
    <w:rsid w:val="00E164B4"/>
    <w:rsid w:val="00E26227"/>
    <w:rsid w:val="00E32CC5"/>
    <w:rsid w:val="00E45EFA"/>
    <w:rsid w:val="00E91EA8"/>
    <w:rsid w:val="00EB6D06"/>
    <w:rsid w:val="00EF3C9F"/>
    <w:rsid w:val="00F05EAF"/>
    <w:rsid w:val="00F106ED"/>
    <w:rsid w:val="00F2274F"/>
    <w:rsid w:val="00F4392E"/>
    <w:rsid w:val="00F5644C"/>
    <w:rsid w:val="00F81405"/>
    <w:rsid w:val="00F94DEE"/>
    <w:rsid w:val="00FB472B"/>
    <w:rsid w:val="00FC5643"/>
    <w:rsid w:val="00FC7C94"/>
    <w:rsid w:val="00FD454B"/>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5591E"/>
  <w15:docId w15:val="{3BF4DCB1-2B17-4861-A532-E89182F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FA"/>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7036-731C-4C20-A114-19E3611A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Pages>
  <Words>7102</Words>
  <Characters>40485</Characters>
  <Application>Microsoft Office Word</Application>
  <DocSecurity>0</DocSecurity>
  <Lines>337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82</cp:revision>
  <cp:lastPrinted>2025-08-12T09:00:00Z</cp:lastPrinted>
  <dcterms:created xsi:type="dcterms:W3CDTF">2025-06-06T07:46:00Z</dcterms:created>
  <dcterms:modified xsi:type="dcterms:W3CDTF">2025-08-19T06:54:00Z</dcterms:modified>
</cp:coreProperties>
</file>